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B998449" w14:textId="75135987" w:rsidR="00F028B4" w:rsidRPr="00E502B8" w:rsidRDefault="009B7336" w:rsidP="00F028B4">
      <w:pPr>
        <w:rPr>
          <w:rFonts w:ascii="Arial" w:hAnsi="Arial" w:cs="Arial"/>
        </w:rPr>
      </w:pPr>
      <w:bookmarkStart w:id="0" w:name="_GoBack"/>
      <w:bookmarkEnd w:id="0"/>
      <w:r>
        <w:rPr>
          <w:rFonts w:ascii="Arial" w:hAnsi="Arial" w:cs="Arial"/>
          <w:noProof/>
          <w:lang w:eastAsia="fr-FR"/>
        </w:rPr>
        <w:drawing>
          <wp:anchor distT="0" distB="0" distL="114300" distR="114300" simplePos="0" relativeHeight="251678720" behindDoc="0" locked="0" layoutInCell="1" allowOverlap="1" wp14:anchorId="025E8A8E" wp14:editId="4066E8D2">
            <wp:simplePos x="0" y="0"/>
            <wp:positionH relativeFrom="column">
              <wp:posOffset>-180848</wp:posOffset>
            </wp:positionH>
            <wp:positionV relativeFrom="paragraph">
              <wp:posOffset>-917575</wp:posOffset>
            </wp:positionV>
            <wp:extent cx="7579535" cy="3054096"/>
            <wp:effectExtent l="0" t="0" r="2540" b="0"/>
            <wp:wrapNone/>
            <wp:docPr id="2" name="Image 2" descr="Une image contenant texte, personne, extéri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descr="Une image contenant texte, personne, extérieur&#10;&#10;Description générée automatiquement"/>
                    <pic:cNvPicPr/>
                  </pic:nvPicPr>
                  <pic:blipFill>
                    <a:blip r:embed="rId12">
                      <a:extLst>
                        <a:ext uri="{28A0092B-C50C-407E-A947-70E740481C1C}">
                          <a14:useLocalDpi xmlns:a14="http://schemas.microsoft.com/office/drawing/2010/main" val="0"/>
                        </a:ext>
                      </a:extLst>
                    </a:blip>
                    <a:stretch>
                      <a:fillRect/>
                    </a:stretch>
                  </pic:blipFill>
                  <pic:spPr>
                    <a:xfrm>
                      <a:off x="0" y="0"/>
                      <a:ext cx="7579535" cy="3054096"/>
                    </a:xfrm>
                    <a:prstGeom prst="rect">
                      <a:avLst/>
                    </a:prstGeom>
                  </pic:spPr>
                </pic:pic>
              </a:graphicData>
            </a:graphic>
            <wp14:sizeRelH relativeFrom="page">
              <wp14:pctWidth>0</wp14:pctWidth>
            </wp14:sizeRelH>
            <wp14:sizeRelV relativeFrom="page">
              <wp14:pctHeight>0</wp14:pctHeight>
            </wp14:sizeRelV>
          </wp:anchor>
        </w:drawing>
      </w:r>
    </w:p>
    <w:p w14:paraId="0B74ACFB" w14:textId="77777777" w:rsidR="00F10377" w:rsidRPr="00E502B8" w:rsidRDefault="00F10377" w:rsidP="00F028B4">
      <w:pPr>
        <w:rPr>
          <w:rFonts w:ascii="Arial" w:hAnsi="Arial" w:cs="Arial"/>
        </w:rPr>
      </w:pPr>
    </w:p>
    <w:p w14:paraId="161CBF1A" w14:textId="77777777" w:rsidR="00F10377" w:rsidRPr="00E502B8" w:rsidRDefault="00F10377" w:rsidP="00F028B4">
      <w:pPr>
        <w:rPr>
          <w:rFonts w:ascii="Arial" w:hAnsi="Arial" w:cs="Arial"/>
        </w:rPr>
      </w:pPr>
    </w:p>
    <w:p w14:paraId="67DBF879" w14:textId="5334AC8E" w:rsidR="00F10377" w:rsidRPr="00E502B8" w:rsidRDefault="00F10377" w:rsidP="00F028B4">
      <w:pPr>
        <w:rPr>
          <w:rFonts w:ascii="Arial" w:hAnsi="Arial" w:cs="Arial"/>
        </w:rPr>
      </w:pPr>
    </w:p>
    <w:p w14:paraId="7CD8245A" w14:textId="77777777" w:rsidR="00F10377" w:rsidRPr="00E502B8" w:rsidRDefault="00F10377" w:rsidP="00F028B4">
      <w:pPr>
        <w:rPr>
          <w:rFonts w:ascii="Arial" w:hAnsi="Arial" w:cs="Arial"/>
        </w:rPr>
      </w:pPr>
    </w:p>
    <w:p w14:paraId="0AF78E34" w14:textId="77777777" w:rsidR="00F10377" w:rsidRPr="00E502B8" w:rsidRDefault="00F10377" w:rsidP="00F028B4">
      <w:pPr>
        <w:rPr>
          <w:rFonts w:ascii="Arial" w:hAnsi="Arial" w:cs="Arial"/>
        </w:rPr>
      </w:pPr>
    </w:p>
    <w:p w14:paraId="56171DF5" w14:textId="77777777" w:rsidR="00F10377" w:rsidRPr="00E502B8" w:rsidRDefault="00F10377" w:rsidP="00F028B4">
      <w:pPr>
        <w:rPr>
          <w:rFonts w:ascii="Arial" w:hAnsi="Arial" w:cs="Arial"/>
        </w:rPr>
      </w:pPr>
    </w:p>
    <w:p w14:paraId="4FE51B44" w14:textId="62950329" w:rsidR="00F10377" w:rsidRPr="00E502B8" w:rsidRDefault="00F10377" w:rsidP="00F028B4">
      <w:pPr>
        <w:rPr>
          <w:rFonts w:ascii="Arial" w:hAnsi="Arial" w:cs="Arial"/>
        </w:rPr>
      </w:pPr>
    </w:p>
    <w:p w14:paraId="2353E2AF" w14:textId="77777777" w:rsidR="00F10377" w:rsidRPr="00E502B8" w:rsidRDefault="00F10377" w:rsidP="00F028B4">
      <w:pPr>
        <w:rPr>
          <w:rFonts w:ascii="Arial" w:hAnsi="Arial" w:cs="Arial"/>
        </w:rPr>
      </w:pPr>
    </w:p>
    <w:p w14:paraId="30E1A989" w14:textId="77777777" w:rsidR="00F10377" w:rsidRPr="00E502B8" w:rsidRDefault="00F10377" w:rsidP="00F028B4">
      <w:pPr>
        <w:rPr>
          <w:rFonts w:ascii="Arial" w:hAnsi="Arial" w:cs="Arial"/>
        </w:rPr>
      </w:pPr>
    </w:p>
    <w:p w14:paraId="5C31BD51" w14:textId="77777777" w:rsidR="00F10377" w:rsidRPr="00E502B8" w:rsidRDefault="00F10377" w:rsidP="00F028B4">
      <w:pPr>
        <w:rPr>
          <w:rFonts w:ascii="Arial" w:hAnsi="Arial" w:cs="Arial"/>
        </w:rPr>
      </w:pPr>
    </w:p>
    <w:p w14:paraId="7B38B060" w14:textId="6E3219A7" w:rsidR="00F10377" w:rsidRPr="00E502B8" w:rsidRDefault="009B7336" w:rsidP="00F028B4">
      <w:pPr>
        <w:rPr>
          <w:rFonts w:ascii="Arial" w:hAnsi="Arial" w:cs="Arial"/>
        </w:rPr>
      </w:pPr>
      <w:r w:rsidRPr="00E502B8">
        <w:rPr>
          <w:rFonts w:ascii="Arial" w:hAnsi="Arial" w:cs="Arial"/>
          <w:noProof/>
          <w:lang w:eastAsia="fr-FR"/>
        </w:rPr>
        <mc:AlternateContent>
          <mc:Choice Requires="wps">
            <w:drawing>
              <wp:anchor distT="0" distB="0" distL="114300" distR="114300" simplePos="0" relativeHeight="251668480" behindDoc="0" locked="0" layoutInCell="1" allowOverlap="1" wp14:anchorId="0B5CA717" wp14:editId="28C7E473">
                <wp:simplePos x="0" y="0"/>
                <wp:positionH relativeFrom="margin">
                  <wp:posOffset>949452</wp:posOffset>
                </wp:positionH>
                <wp:positionV relativeFrom="paragraph">
                  <wp:posOffset>43180</wp:posOffset>
                </wp:positionV>
                <wp:extent cx="5797550" cy="2940050"/>
                <wp:effectExtent l="0" t="0" r="0" b="0"/>
                <wp:wrapNone/>
                <wp:docPr id="9" name="Rectangle 9"/>
                <wp:cNvGraphicFramePr/>
                <a:graphic xmlns:a="http://schemas.openxmlformats.org/drawingml/2006/main">
                  <a:graphicData uri="http://schemas.microsoft.com/office/word/2010/wordprocessingShape">
                    <wps:wsp>
                      <wps:cNvSpPr/>
                      <wps:spPr>
                        <a:xfrm>
                          <a:off x="0" y="0"/>
                          <a:ext cx="5797550" cy="2940050"/>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5B23CE28" w14:textId="63A98E70" w:rsidR="00BB4BC4" w:rsidRPr="00E502B8" w:rsidRDefault="00BB4BC4" w:rsidP="009642D7">
                            <w:pPr>
                              <w:jc w:val="center"/>
                              <w:rPr>
                                <w:rFonts w:ascii="Arial" w:hAnsi="Arial" w:cs="Arial"/>
                                <w:b/>
                                <w:sz w:val="56"/>
                                <w:szCs w:val="56"/>
                              </w:rPr>
                            </w:pPr>
                            <w:r w:rsidRPr="00E502B8">
                              <w:rPr>
                                <w:rFonts w:ascii="Arial" w:hAnsi="Arial" w:cs="Arial"/>
                                <w:b/>
                                <w:sz w:val="56"/>
                                <w:szCs w:val="56"/>
                              </w:rPr>
                              <w:t>Rencontres Extra de la fonction publique</w:t>
                            </w:r>
                          </w:p>
                          <w:p w14:paraId="02596A9C" w14:textId="70D54C91" w:rsidR="00BB4BC4" w:rsidRPr="009B7336" w:rsidRDefault="00BB4BC4" w:rsidP="009642D7">
                            <w:pPr>
                              <w:jc w:val="center"/>
                              <w:rPr>
                                <w:rFonts w:ascii="Arial" w:hAnsi="Arial" w:cs="Arial"/>
                                <w:b/>
                                <w:i/>
                                <w:iCs/>
                                <w:sz w:val="56"/>
                                <w:szCs w:val="56"/>
                              </w:rPr>
                            </w:pPr>
                            <w:r w:rsidRPr="00E502B8">
                              <w:rPr>
                                <w:rFonts w:ascii="Arial" w:hAnsi="Arial" w:cs="Arial"/>
                                <w:b/>
                                <w:sz w:val="56"/>
                                <w:szCs w:val="56"/>
                              </w:rPr>
                              <w:t xml:space="preserve"> </w:t>
                            </w:r>
                            <w:r>
                              <w:rPr>
                                <w:rFonts w:ascii="Arial" w:hAnsi="Arial" w:cs="Arial"/>
                                <w:b/>
                                <w:i/>
                                <w:iCs/>
                                <w:sz w:val="56"/>
                                <w:szCs w:val="56"/>
                              </w:rPr>
                              <w:t>Mai</w:t>
                            </w:r>
                            <w:r w:rsidRPr="009B7336">
                              <w:rPr>
                                <w:rFonts w:ascii="Arial" w:hAnsi="Arial" w:cs="Arial"/>
                                <w:b/>
                                <w:i/>
                                <w:iCs/>
                                <w:sz w:val="56"/>
                                <w:szCs w:val="56"/>
                              </w:rPr>
                              <w:t xml:space="preserve"> 2021</w:t>
                            </w:r>
                          </w:p>
                          <w:p w14:paraId="4520322C" w14:textId="77777777" w:rsidR="00BB4BC4" w:rsidRPr="00E502B8" w:rsidRDefault="00BB4BC4" w:rsidP="009642D7">
                            <w:pPr>
                              <w:jc w:val="center"/>
                              <w:rPr>
                                <w:rFonts w:ascii="Arial" w:hAnsi="Arial" w:cs="Arial"/>
                                <w:b/>
                                <w:sz w:val="56"/>
                                <w:szCs w:val="56"/>
                              </w:rPr>
                            </w:pPr>
                          </w:p>
                          <w:p w14:paraId="3B5B90FA" w14:textId="77307378" w:rsidR="00BB4BC4" w:rsidRPr="009B7336" w:rsidRDefault="00BB4BC4" w:rsidP="009642D7">
                            <w:pPr>
                              <w:jc w:val="center"/>
                              <w:rPr>
                                <w:rFonts w:ascii="Arial" w:hAnsi="Arial" w:cs="Arial"/>
                                <w:bCs/>
                                <w:sz w:val="72"/>
                                <w:szCs w:val="72"/>
                              </w:rPr>
                            </w:pPr>
                            <w:r w:rsidRPr="009B7336">
                              <w:rPr>
                                <w:rFonts w:ascii="Arial" w:hAnsi="Arial" w:cs="Arial"/>
                                <w:bCs/>
                                <w:sz w:val="56"/>
                                <w:szCs w:val="56"/>
                              </w:rPr>
                              <w:t>Synthèse</w:t>
                            </w:r>
                            <w:r>
                              <w:rPr>
                                <w:rFonts w:ascii="Arial" w:hAnsi="Arial" w:cs="Arial"/>
                                <w:bCs/>
                                <w:sz w:val="56"/>
                                <w:szCs w:val="56"/>
                              </w:rPr>
                              <w:t xml:space="preserve"> des questions/réponses</w:t>
                            </w:r>
                            <w:r w:rsidRPr="009B7336">
                              <w:rPr>
                                <w:rFonts w:ascii="Arial" w:hAnsi="Arial" w:cs="Arial"/>
                                <w:bCs/>
                                <w:sz w:val="56"/>
                                <w:szCs w:val="56"/>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B5CA717" id="Rectangle 9" o:spid="_x0000_s1026" style="position:absolute;margin-left:74.75pt;margin-top:3.4pt;width:456.5pt;height:231.5pt;z-index:25166848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" fillcolor="white [3201]" stroked="f" strokeweight="1pt">
                <v:textbox>
                  <w:txbxContent>
                    <w:p w14:paraId="5B23CE28" w14:textId="63A98E70" w:rsidR="00BB4BC4" w:rsidRPr="00E502B8" w:rsidRDefault="00BB4BC4" w:rsidP="009642D7">
                      <w:pPr>
                        <w:jc w:val="center"/>
                        <w:rPr>
                          <w:rFonts w:ascii="Arial" w:hAnsi="Arial" w:cs="Arial"/>
                          <w:b/>
                          <w:sz w:val="56"/>
                          <w:szCs w:val="56"/>
                        </w:rPr>
                      </w:pPr>
                      <w:r w:rsidRPr="00E502B8">
                        <w:rPr>
                          <w:rFonts w:ascii="Arial" w:hAnsi="Arial" w:cs="Arial"/>
                          <w:b/>
                          <w:sz w:val="56"/>
                          <w:szCs w:val="56"/>
                        </w:rPr>
                        <w:t>Rencontres Extra de la fonction publique</w:t>
                      </w:r>
                    </w:p>
                    <w:p w14:paraId="02596A9C" w14:textId="70D54C91" w:rsidR="00BB4BC4" w:rsidRPr="009B7336" w:rsidRDefault="00BB4BC4" w:rsidP="009642D7">
                      <w:pPr>
                        <w:jc w:val="center"/>
                        <w:rPr>
                          <w:rFonts w:ascii="Arial" w:hAnsi="Arial" w:cs="Arial"/>
                          <w:b/>
                          <w:i/>
                          <w:iCs/>
                          <w:sz w:val="56"/>
                          <w:szCs w:val="56"/>
                        </w:rPr>
                      </w:pPr>
                      <w:r w:rsidRPr="00E502B8">
                        <w:rPr>
                          <w:rFonts w:ascii="Arial" w:hAnsi="Arial" w:cs="Arial"/>
                          <w:b/>
                          <w:sz w:val="56"/>
                          <w:szCs w:val="56"/>
                        </w:rPr>
                        <w:t xml:space="preserve"> </w:t>
                      </w:r>
                      <w:r>
                        <w:rPr>
                          <w:rFonts w:ascii="Arial" w:hAnsi="Arial" w:cs="Arial"/>
                          <w:b/>
                          <w:i/>
                          <w:iCs/>
                          <w:sz w:val="56"/>
                          <w:szCs w:val="56"/>
                        </w:rPr>
                        <w:t>Mai</w:t>
                      </w:r>
                      <w:r w:rsidRPr="009B7336">
                        <w:rPr>
                          <w:rFonts w:ascii="Arial" w:hAnsi="Arial" w:cs="Arial"/>
                          <w:b/>
                          <w:i/>
                          <w:iCs/>
                          <w:sz w:val="56"/>
                          <w:szCs w:val="56"/>
                        </w:rPr>
                        <w:t xml:space="preserve"> 2021</w:t>
                      </w:r>
                    </w:p>
                    <w:p w14:paraId="4520322C" w14:textId="77777777" w:rsidR="00BB4BC4" w:rsidRPr="00E502B8" w:rsidRDefault="00BB4BC4" w:rsidP="009642D7">
                      <w:pPr>
                        <w:jc w:val="center"/>
                        <w:rPr>
                          <w:rFonts w:ascii="Arial" w:hAnsi="Arial" w:cs="Arial"/>
                          <w:b/>
                          <w:sz w:val="56"/>
                          <w:szCs w:val="56"/>
                        </w:rPr>
                      </w:pPr>
                    </w:p>
                    <w:p w14:paraId="3B5B90FA" w14:textId="77307378" w:rsidR="00BB4BC4" w:rsidRPr="009B7336" w:rsidRDefault="00BB4BC4" w:rsidP="009642D7">
                      <w:pPr>
                        <w:jc w:val="center"/>
                        <w:rPr>
                          <w:rFonts w:ascii="Arial" w:hAnsi="Arial" w:cs="Arial"/>
                          <w:bCs/>
                          <w:sz w:val="72"/>
                          <w:szCs w:val="72"/>
                        </w:rPr>
                      </w:pPr>
                      <w:r w:rsidRPr="009B7336">
                        <w:rPr>
                          <w:rFonts w:ascii="Arial" w:hAnsi="Arial" w:cs="Arial"/>
                          <w:bCs/>
                          <w:sz w:val="56"/>
                          <w:szCs w:val="56"/>
                        </w:rPr>
                        <w:t>Synthèse</w:t>
                      </w:r>
                      <w:r>
                        <w:rPr>
                          <w:rFonts w:ascii="Arial" w:hAnsi="Arial" w:cs="Arial"/>
                          <w:bCs/>
                          <w:sz w:val="56"/>
                          <w:szCs w:val="56"/>
                        </w:rPr>
                        <w:t xml:space="preserve"> des questions/réponses</w:t>
                      </w:r>
                      <w:r w:rsidRPr="009B7336">
                        <w:rPr>
                          <w:rFonts w:ascii="Arial" w:hAnsi="Arial" w:cs="Arial"/>
                          <w:bCs/>
                          <w:sz w:val="56"/>
                          <w:szCs w:val="56"/>
                        </w:rPr>
                        <w:t xml:space="preserve"> </w:t>
                      </w:r>
                    </w:p>
                  </w:txbxContent>
                </v:textbox>
                <w10:wrap anchorx="margin"/>
              </v:rect>
            </w:pict>
          </mc:Fallback>
        </mc:AlternateContent>
      </w:r>
    </w:p>
    <w:p w14:paraId="48D35EEA" w14:textId="5242F808" w:rsidR="00F10377" w:rsidRPr="00E502B8" w:rsidRDefault="00F10377" w:rsidP="00F028B4">
      <w:pPr>
        <w:rPr>
          <w:rFonts w:ascii="Arial" w:hAnsi="Arial" w:cs="Arial"/>
        </w:rPr>
      </w:pPr>
    </w:p>
    <w:p w14:paraId="42D5AA67" w14:textId="77777777" w:rsidR="00F10377" w:rsidRPr="00E502B8" w:rsidRDefault="00F10377" w:rsidP="00F028B4">
      <w:pPr>
        <w:rPr>
          <w:rFonts w:ascii="Arial" w:hAnsi="Arial" w:cs="Arial"/>
        </w:rPr>
      </w:pPr>
    </w:p>
    <w:p w14:paraId="19F70B42" w14:textId="77777777" w:rsidR="00F10377" w:rsidRPr="00E502B8" w:rsidRDefault="00F10377" w:rsidP="00F028B4">
      <w:pPr>
        <w:rPr>
          <w:rFonts w:ascii="Arial" w:hAnsi="Arial" w:cs="Arial"/>
        </w:rPr>
      </w:pPr>
    </w:p>
    <w:p w14:paraId="3577B4A6" w14:textId="77777777" w:rsidR="00F10377" w:rsidRPr="00E502B8" w:rsidRDefault="00F10377" w:rsidP="00F028B4">
      <w:pPr>
        <w:rPr>
          <w:rFonts w:ascii="Arial" w:hAnsi="Arial" w:cs="Arial"/>
        </w:rPr>
      </w:pPr>
    </w:p>
    <w:p w14:paraId="4C5A1DB2" w14:textId="77777777" w:rsidR="009642D7" w:rsidRPr="00E502B8" w:rsidRDefault="009642D7" w:rsidP="00F028B4">
      <w:pPr>
        <w:rPr>
          <w:rFonts w:ascii="Arial" w:hAnsi="Arial" w:cs="Arial"/>
        </w:rPr>
      </w:pPr>
    </w:p>
    <w:p w14:paraId="383203E4" w14:textId="77777777" w:rsidR="009642D7" w:rsidRPr="00E502B8" w:rsidRDefault="009642D7" w:rsidP="00F028B4">
      <w:pPr>
        <w:rPr>
          <w:rFonts w:ascii="Arial" w:hAnsi="Arial" w:cs="Arial"/>
        </w:rPr>
      </w:pPr>
    </w:p>
    <w:p w14:paraId="71CC0D94" w14:textId="77777777" w:rsidR="009642D7" w:rsidRPr="00E502B8" w:rsidRDefault="009642D7" w:rsidP="00F028B4">
      <w:pPr>
        <w:rPr>
          <w:rFonts w:ascii="Arial" w:hAnsi="Arial" w:cs="Arial"/>
        </w:rPr>
      </w:pPr>
    </w:p>
    <w:p w14:paraId="3C31D91B" w14:textId="77777777" w:rsidR="009642D7" w:rsidRPr="00E502B8" w:rsidRDefault="009642D7" w:rsidP="00F028B4">
      <w:pPr>
        <w:rPr>
          <w:rFonts w:ascii="Arial" w:hAnsi="Arial" w:cs="Arial"/>
        </w:rPr>
      </w:pPr>
    </w:p>
    <w:p w14:paraId="5F62C1D7" w14:textId="77777777" w:rsidR="009642D7" w:rsidRPr="00E502B8" w:rsidRDefault="009642D7" w:rsidP="00F028B4">
      <w:pPr>
        <w:rPr>
          <w:rFonts w:ascii="Arial" w:hAnsi="Arial" w:cs="Arial"/>
        </w:rPr>
      </w:pPr>
    </w:p>
    <w:p w14:paraId="6AB3378F" w14:textId="77777777" w:rsidR="009642D7" w:rsidRPr="00E502B8" w:rsidRDefault="009642D7" w:rsidP="00F028B4">
      <w:pPr>
        <w:rPr>
          <w:rFonts w:ascii="Arial" w:hAnsi="Arial" w:cs="Arial"/>
        </w:rPr>
      </w:pPr>
    </w:p>
    <w:p w14:paraId="78675CB6" w14:textId="77777777" w:rsidR="009642D7" w:rsidRPr="00E502B8" w:rsidRDefault="009642D7" w:rsidP="00F028B4">
      <w:pPr>
        <w:rPr>
          <w:rFonts w:ascii="Arial" w:hAnsi="Arial" w:cs="Arial"/>
        </w:rPr>
      </w:pPr>
    </w:p>
    <w:p w14:paraId="305CA44F" w14:textId="77777777" w:rsidR="009642D7" w:rsidRPr="00E502B8" w:rsidRDefault="009642D7" w:rsidP="00F028B4">
      <w:pPr>
        <w:rPr>
          <w:rFonts w:ascii="Arial" w:hAnsi="Arial" w:cs="Arial"/>
        </w:rPr>
      </w:pPr>
    </w:p>
    <w:p w14:paraId="6D183DA4" w14:textId="77777777" w:rsidR="009642D7" w:rsidRPr="00E502B8" w:rsidRDefault="009642D7" w:rsidP="00F028B4">
      <w:pPr>
        <w:rPr>
          <w:rFonts w:ascii="Arial" w:hAnsi="Arial" w:cs="Arial"/>
        </w:rPr>
      </w:pPr>
    </w:p>
    <w:p w14:paraId="5601BFB4" w14:textId="2223F5A9" w:rsidR="009642D7" w:rsidRPr="00E502B8" w:rsidRDefault="009642D7" w:rsidP="00F028B4">
      <w:pPr>
        <w:rPr>
          <w:rFonts w:ascii="Arial" w:hAnsi="Arial" w:cs="Arial"/>
        </w:rPr>
      </w:pPr>
    </w:p>
    <w:p w14:paraId="1C243170" w14:textId="626BA4CD" w:rsidR="009642D7" w:rsidRPr="00E502B8" w:rsidRDefault="009642D7" w:rsidP="00F028B4">
      <w:pPr>
        <w:rPr>
          <w:rFonts w:ascii="Arial" w:hAnsi="Arial" w:cs="Arial"/>
        </w:rPr>
      </w:pPr>
    </w:p>
    <w:p w14:paraId="33894F62" w14:textId="77777777" w:rsidR="009642D7" w:rsidRPr="00E502B8" w:rsidRDefault="009642D7" w:rsidP="00F028B4">
      <w:pPr>
        <w:rPr>
          <w:rFonts w:ascii="Arial" w:hAnsi="Arial" w:cs="Arial"/>
        </w:rPr>
      </w:pPr>
    </w:p>
    <w:p w14:paraId="35B73732" w14:textId="43E56C96" w:rsidR="00630AFB" w:rsidRPr="00E502B8" w:rsidRDefault="00630AFB" w:rsidP="00F028B4">
      <w:pPr>
        <w:rPr>
          <w:rFonts w:ascii="Arial" w:hAnsi="Arial" w:cs="Arial"/>
        </w:rPr>
      </w:pPr>
    </w:p>
    <w:p w14:paraId="42A12FB9" w14:textId="569E3346" w:rsidR="00630AFB" w:rsidRPr="00E502B8" w:rsidRDefault="009B7336" w:rsidP="00F028B4">
      <w:pPr>
        <w:rPr>
          <w:rFonts w:ascii="Arial" w:hAnsi="Arial" w:cs="Arial"/>
        </w:rPr>
      </w:pPr>
      <w:r w:rsidRPr="00E502B8">
        <w:rPr>
          <w:rFonts w:ascii="Arial" w:hAnsi="Arial" w:cs="Arial"/>
          <w:noProof/>
          <w:lang w:eastAsia="fr-FR"/>
        </w:rPr>
        <w:drawing>
          <wp:anchor distT="0" distB="0" distL="114300" distR="114300" simplePos="0" relativeHeight="251669504" behindDoc="1" locked="0" layoutInCell="1" allowOverlap="1" wp14:anchorId="4186CD91" wp14:editId="38F3CCC0">
            <wp:simplePos x="0" y="0"/>
            <wp:positionH relativeFrom="column">
              <wp:posOffset>1578528</wp:posOffset>
            </wp:positionH>
            <wp:positionV relativeFrom="page">
              <wp:posOffset>9024730</wp:posOffset>
            </wp:positionV>
            <wp:extent cx="4592320" cy="918210"/>
            <wp:effectExtent l="0" t="0" r="5080" b="0"/>
            <wp:wrapTight wrapText="bothSides">
              <wp:wrapPolygon edited="0">
                <wp:start x="0" y="0"/>
                <wp:lineTo x="0" y="21212"/>
                <wp:lineTo x="21564" y="21212"/>
                <wp:lineTo x="21564" y="0"/>
                <wp:lineTo x="0" y="0"/>
              </wp:wrapPolygon>
            </wp:wrapTight>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4592320" cy="918210"/>
                    </a:xfrm>
                    <a:prstGeom prst="rect">
                      <a:avLst/>
                    </a:prstGeom>
                  </pic:spPr>
                </pic:pic>
              </a:graphicData>
            </a:graphic>
            <wp14:sizeRelH relativeFrom="margin">
              <wp14:pctWidth>0</wp14:pctWidth>
            </wp14:sizeRelH>
            <wp14:sizeRelV relativeFrom="margin">
              <wp14:pctHeight>0</wp14:pctHeight>
            </wp14:sizeRelV>
          </wp:anchor>
        </w:drawing>
      </w:r>
    </w:p>
    <w:p w14:paraId="3CB0A2C0" w14:textId="4FE85F61" w:rsidR="00630AFB" w:rsidRPr="00E502B8" w:rsidRDefault="00630AFB" w:rsidP="00F028B4">
      <w:pPr>
        <w:rPr>
          <w:rFonts w:ascii="Arial" w:hAnsi="Arial" w:cs="Arial"/>
        </w:rPr>
      </w:pPr>
    </w:p>
    <w:p w14:paraId="5F6071B8" w14:textId="36C2D020" w:rsidR="00630AFB" w:rsidRPr="00E502B8" w:rsidRDefault="00630AFB" w:rsidP="00F028B4">
      <w:pPr>
        <w:rPr>
          <w:rFonts w:ascii="Arial" w:hAnsi="Arial" w:cs="Arial"/>
        </w:rPr>
      </w:pPr>
    </w:p>
    <w:p w14:paraId="11F7951C" w14:textId="662B7BF3" w:rsidR="00630AFB" w:rsidRPr="00E502B8" w:rsidRDefault="00630AFB" w:rsidP="00F028B4">
      <w:pPr>
        <w:rPr>
          <w:rFonts w:ascii="Arial" w:hAnsi="Arial" w:cs="Arial"/>
        </w:rPr>
      </w:pPr>
    </w:p>
    <w:p w14:paraId="622010E9" w14:textId="77777777" w:rsidR="00630AFB" w:rsidRPr="00E502B8" w:rsidRDefault="00630AFB" w:rsidP="00761631">
      <w:pPr>
        <w:ind w:left="1134"/>
        <w:rPr>
          <w:rFonts w:ascii="Arial" w:hAnsi="Arial" w:cs="Arial"/>
        </w:rPr>
      </w:pPr>
    </w:p>
    <w:sdt>
      <w:sdtPr>
        <w:rPr>
          <w:rFonts w:ascii="Arial" w:eastAsiaTheme="minorHAnsi" w:hAnsi="Arial" w:cs="Arial"/>
          <w:color w:val="auto"/>
          <w:sz w:val="22"/>
          <w:szCs w:val="22"/>
          <w:lang w:eastAsia="en-US"/>
        </w:rPr>
        <w:id w:val="-833914300"/>
        <w:docPartObj>
          <w:docPartGallery w:val="Table of Contents"/>
          <w:docPartUnique/>
        </w:docPartObj>
      </w:sdtPr>
      <w:sdtEndPr>
        <w:rPr>
          <w:b/>
          <w:bCs/>
          <w:noProof/>
        </w:rPr>
      </w:sdtEndPr>
      <w:sdtContent>
        <w:p w14:paraId="587D35A8" w14:textId="77777777" w:rsidR="00761631" w:rsidRPr="00610831" w:rsidRDefault="00761631" w:rsidP="00761631">
          <w:pPr>
            <w:pStyle w:val="En-ttedetabledesmatires"/>
            <w:ind w:left="1134"/>
            <w:rPr>
              <w:rFonts w:ascii="Arial" w:hAnsi="Arial" w:cs="Arial"/>
            </w:rPr>
          </w:pPr>
        </w:p>
        <w:p w14:paraId="000AB9A9" w14:textId="7C8369C2" w:rsidR="00761631" w:rsidRPr="00610831" w:rsidRDefault="00761631" w:rsidP="00761631">
          <w:pPr>
            <w:pStyle w:val="En-ttedetabledesmatires"/>
            <w:ind w:left="1134"/>
            <w:rPr>
              <w:rFonts w:ascii="Arial" w:hAnsi="Arial" w:cs="Arial"/>
            </w:rPr>
          </w:pPr>
          <w:r w:rsidRPr="00610831">
            <w:rPr>
              <w:rFonts w:ascii="Arial" w:hAnsi="Arial" w:cs="Arial"/>
            </w:rPr>
            <w:t>Table des matières</w:t>
          </w:r>
        </w:p>
        <w:p w14:paraId="6CE5DE7B" w14:textId="242A7212" w:rsidR="006805FD" w:rsidRDefault="00761631">
          <w:pPr>
            <w:pStyle w:val="TM1"/>
            <w:tabs>
              <w:tab w:val="right" w:leader="dot" w:pos="10195"/>
            </w:tabs>
            <w:rPr>
              <w:rFonts w:eastAsiaTheme="minorEastAsia"/>
              <w:b w:val="0"/>
              <w:bCs w:val="0"/>
              <w:i w:val="0"/>
              <w:iCs w:val="0"/>
              <w:noProof/>
              <w:lang w:eastAsia="fr-FR"/>
            </w:rPr>
          </w:pPr>
          <w:r w:rsidRPr="00610831">
            <w:rPr>
              <w:rFonts w:ascii="Arial" w:hAnsi="Arial" w:cs="Arial"/>
              <w:b w:val="0"/>
              <w:bCs w:val="0"/>
            </w:rPr>
            <w:fldChar w:fldCharType="begin"/>
          </w:r>
          <w:r w:rsidRPr="00610831">
            <w:rPr>
              <w:rFonts w:ascii="Arial" w:hAnsi="Arial" w:cs="Arial"/>
            </w:rPr>
            <w:instrText>TOC \o "1-3" \h \z \u</w:instrText>
          </w:r>
          <w:r w:rsidRPr="00610831">
            <w:rPr>
              <w:rFonts w:ascii="Arial" w:hAnsi="Arial" w:cs="Arial"/>
              <w:b w:val="0"/>
              <w:bCs w:val="0"/>
            </w:rPr>
            <w:fldChar w:fldCharType="separate"/>
          </w:r>
          <w:hyperlink w:anchor="_Toc75275319" w:history="1">
            <w:r w:rsidR="006805FD" w:rsidRPr="00345DA3">
              <w:rPr>
                <w:rStyle w:val="Lienhypertexte"/>
                <w:rFonts w:ascii="Arial" w:hAnsi="Arial" w:cs="Arial"/>
                <w:noProof/>
              </w:rPr>
              <w:t>Introduction</w:t>
            </w:r>
            <w:r w:rsidR="006805FD">
              <w:rPr>
                <w:noProof/>
                <w:webHidden/>
              </w:rPr>
              <w:tab/>
            </w:r>
            <w:r w:rsidR="006805FD">
              <w:rPr>
                <w:noProof/>
                <w:webHidden/>
              </w:rPr>
              <w:fldChar w:fldCharType="begin"/>
            </w:r>
            <w:r w:rsidR="006805FD">
              <w:rPr>
                <w:noProof/>
                <w:webHidden/>
              </w:rPr>
              <w:instrText xml:space="preserve"> PAGEREF _Toc75275319 \h </w:instrText>
            </w:r>
            <w:r w:rsidR="006805FD">
              <w:rPr>
                <w:noProof/>
                <w:webHidden/>
              </w:rPr>
            </w:r>
            <w:r w:rsidR="006805FD">
              <w:rPr>
                <w:noProof/>
                <w:webHidden/>
              </w:rPr>
              <w:fldChar w:fldCharType="separate"/>
            </w:r>
            <w:r w:rsidR="006805FD">
              <w:rPr>
                <w:noProof/>
                <w:webHidden/>
              </w:rPr>
              <w:t>3</w:t>
            </w:r>
            <w:r w:rsidR="006805FD">
              <w:rPr>
                <w:noProof/>
                <w:webHidden/>
              </w:rPr>
              <w:fldChar w:fldCharType="end"/>
            </w:r>
          </w:hyperlink>
        </w:p>
        <w:p w14:paraId="499516FC" w14:textId="1C74CEAA" w:rsidR="006805FD" w:rsidRDefault="002D365E">
          <w:pPr>
            <w:pStyle w:val="TM1"/>
            <w:tabs>
              <w:tab w:val="right" w:leader="dot" w:pos="10195"/>
            </w:tabs>
            <w:rPr>
              <w:rFonts w:eastAsiaTheme="minorEastAsia"/>
              <w:b w:val="0"/>
              <w:bCs w:val="0"/>
              <w:i w:val="0"/>
              <w:iCs w:val="0"/>
              <w:noProof/>
              <w:lang w:eastAsia="fr-FR"/>
            </w:rPr>
          </w:pPr>
          <w:hyperlink w:anchor="_Toc75275320" w:history="1">
            <w:r w:rsidR="006805FD" w:rsidRPr="00345DA3">
              <w:rPr>
                <w:rStyle w:val="Lienhypertexte"/>
                <w:rFonts w:ascii="Arial" w:hAnsi="Arial" w:cs="Arial"/>
                <w:noProof/>
              </w:rPr>
              <w:t>Retour sur les questions posées lors des Webinaires</w:t>
            </w:r>
            <w:r w:rsidR="006805FD">
              <w:rPr>
                <w:noProof/>
                <w:webHidden/>
              </w:rPr>
              <w:tab/>
            </w:r>
            <w:r w:rsidR="006805FD">
              <w:rPr>
                <w:noProof/>
                <w:webHidden/>
              </w:rPr>
              <w:fldChar w:fldCharType="begin"/>
            </w:r>
            <w:r w:rsidR="006805FD">
              <w:rPr>
                <w:noProof/>
                <w:webHidden/>
              </w:rPr>
              <w:instrText xml:space="preserve"> PAGEREF _Toc75275320 \h </w:instrText>
            </w:r>
            <w:r w:rsidR="006805FD">
              <w:rPr>
                <w:noProof/>
                <w:webHidden/>
              </w:rPr>
            </w:r>
            <w:r w:rsidR="006805FD">
              <w:rPr>
                <w:noProof/>
                <w:webHidden/>
              </w:rPr>
              <w:fldChar w:fldCharType="separate"/>
            </w:r>
            <w:r w:rsidR="006805FD">
              <w:rPr>
                <w:noProof/>
                <w:webHidden/>
              </w:rPr>
              <w:t>4</w:t>
            </w:r>
            <w:r w:rsidR="006805FD">
              <w:rPr>
                <w:noProof/>
                <w:webHidden/>
              </w:rPr>
              <w:fldChar w:fldCharType="end"/>
            </w:r>
          </w:hyperlink>
        </w:p>
        <w:p w14:paraId="779F9696" w14:textId="76058859" w:rsidR="006805FD" w:rsidRDefault="002D365E">
          <w:pPr>
            <w:pStyle w:val="TM2"/>
            <w:tabs>
              <w:tab w:val="right" w:leader="dot" w:pos="10195"/>
            </w:tabs>
            <w:rPr>
              <w:rFonts w:eastAsiaTheme="minorEastAsia"/>
              <w:b w:val="0"/>
              <w:bCs w:val="0"/>
              <w:noProof/>
              <w:sz w:val="24"/>
              <w:szCs w:val="24"/>
              <w:lang w:eastAsia="fr-FR"/>
            </w:rPr>
          </w:pPr>
          <w:hyperlink w:anchor="_Toc75275321" w:history="1">
            <w:r w:rsidR="006805FD" w:rsidRPr="00345DA3">
              <w:rPr>
                <w:rStyle w:val="Lienhypertexte"/>
                <w:rFonts w:ascii="Arial" w:hAnsi="Arial" w:cs="Arial"/>
                <w:noProof/>
              </w:rPr>
              <w:t>Contact</w:t>
            </w:r>
            <w:r w:rsidR="006805FD">
              <w:rPr>
                <w:noProof/>
                <w:webHidden/>
              </w:rPr>
              <w:tab/>
            </w:r>
            <w:r w:rsidR="006805FD">
              <w:rPr>
                <w:noProof/>
                <w:webHidden/>
              </w:rPr>
              <w:fldChar w:fldCharType="begin"/>
            </w:r>
            <w:r w:rsidR="006805FD">
              <w:rPr>
                <w:noProof/>
                <w:webHidden/>
              </w:rPr>
              <w:instrText xml:space="preserve"> PAGEREF _Toc75275321 \h </w:instrText>
            </w:r>
            <w:r w:rsidR="006805FD">
              <w:rPr>
                <w:noProof/>
                <w:webHidden/>
              </w:rPr>
            </w:r>
            <w:r w:rsidR="006805FD">
              <w:rPr>
                <w:noProof/>
                <w:webHidden/>
              </w:rPr>
              <w:fldChar w:fldCharType="separate"/>
            </w:r>
            <w:r w:rsidR="006805FD">
              <w:rPr>
                <w:noProof/>
                <w:webHidden/>
              </w:rPr>
              <w:t>4</w:t>
            </w:r>
            <w:r w:rsidR="006805FD">
              <w:rPr>
                <w:noProof/>
                <w:webHidden/>
              </w:rPr>
              <w:fldChar w:fldCharType="end"/>
            </w:r>
          </w:hyperlink>
        </w:p>
        <w:p w14:paraId="4060FEEA" w14:textId="4B32CC24" w:rsidR="006805FD" w:rsidRDefault="002D365E">
          <w:pPr>
            <w:pStyle w:val="TM2"/>
            <w:tabs>
              <w:tab w:val="right" w:leader="dot" w:pos="10195"/>
            </w:tabs>
            <w:rPr>
              <w:rFonts w:eastAsiaTheme="minorEastAsia"/>
              <w:b w:val="0"/>
              <w:bCs w:val="0"/>
              <w:noProof/>
              <w:sz w:val="24"/>
              <w:szCs w:val="24"/>
              <w:lang w:eastAsia="fr-FR"/>
            </w:rPr>
          </w:pPr>
          <w:hyperlink w:anchor="_Toc75275322" w:history="1">
            <w:r w:rsidR="006805FD" w:rsidRPr="00345DA3">
              <w:rPr>
                <w:rStyle w:val="Lienhypertexte"/>
                <w:rFonts w:ascii="Arial" w:hAnsi="Arial" w:cs="Arial"/>
                <w:noProof/>
              </w:rPr>
              <w:t>La DSN – Généralités</w:t>
            </w:r>
            <w:r w:rsidR="006805FD">
              <w:rPr>
                <w:noProof/>
                <w:webHidden/>
              </w:rPr>
              <w:tab/>
            </w:r>
            <w:r w:rsidR="006805FD">
              <w:rPr>
                <w:noProof/>
                <w:webHidden/>
              </w:rPr>
              <w:fldChar w:fldCharType="begin"/>
            </w:r>
            <w:r w:rsidR="006805FD">
              <w:rPr>
                <w:noProof/>
                <w:webHidden/>
              </w:rPr>
              <w:instrText xml:space="preserve"> PAGEREF _Toc75275322 \h </w:instrText>
            </w:r>
            <w:r w:rsidR="006805FD">
              <w:rPr>
                <w:noProof/>
                <w:webHidden/>
              </w:rPr>
            </w:r>
            <w:r w:rsidR="006805FD">
              <w:rPr>
                <w:noProof/>
                <w:webHidden/>
              </w:rPr>
              <w:fldChar w:fldCharType="separate"/>
            </w:r>
            <w:r w:rsidR="006805FD">
              <w:rPr>
                <w:noProof/>
                <w:webHidden/>
              </w:rPr>
              <w:t>4</w:t>
            </w:r>
            <w:r w:rsidR="006805FD">
              <w:rPr>
                <w:noProof/>
                <w:webHidden/>
              </w:rPr>
              <w:fldChar w:fldCharType="end"/>
            </w:r>
          </w:hyperlink>
        </w:p>
        <w:p w14:paraId="64202BC0" w14:textId="6A6CE8A7" w:rsidR="006805FD" w:rsidRDefault="002D365E">
          <w:pPr>
            <w:pStyle w:val="TM2"/>
            <w:tabs>
              <w:tab w:val="right" w:leader="dot" w:pos="10195"/>
            </w:tabs>
            <w:rPr>
              <w:rFonts w:eastAsiaTheme="minorEastAsia"/>
              <w:b w:val="0"/>
              <w:bCs w:val="0"/>
              <w:noProof/>
              <w:sz w:val="24"/>
              <w:szCs w:val="24"/>
              <w:lang w:eastAsia="fr-FR"/>
            </w:rPr>
          </w:pPr>
          <w:hyperlink w:anchor="_Toc75275323" w:history="1">
            <w:r w:rsidR="006805FD" w:rsidRPr="00345DA3">
              <w:rPr>
                <w:rStyle w:val="Lienhypertexte"/>
                <w:rFonts w:ascii="Arial" w:eastAsia="Times New Roman" w:hAnsi="Arial" w:cs="Arial"/>
                <w:noProof/>
                <w:lang w:eastAsia="fr-FR"/>
              </w:rPr>
              <w:t>Paramétrage et tests</w:t>
            </w:r>
            <w:r w:rsidR="006805FD">
              <w:rPr>
                <w:noProof/>
                <w:webHidden/>
              </w:rPr>
              <w:tab/>
            </w:r>
            <w:r w:rsidR="006805FD">
              <w:rPr>
                <w:noProof/>
                <w:webHidden/>
              </w:rPr>
              <w:fldChar w:fldCharType="begin"/>
            </w:r>
            <w:r w:rsidR="006805FD">
              <w:rPr>
                <w:noProof/>
                <w:webHidden/>
              </w:rPr>
              <w:instrText xml:space="preserve"> PAGEREF _Toc75275323 \h </w:instrText>
            </w:r>
            <w:r w:rsidR="006805FD">
              <w:rPr>
                <w:noProof/>
                <w:webHidden/>
              </w:rPr>
            </w:r>
            <w:r w:rsidR="006805FD">
              <w:rPr>
                <w:noProof/>
                <w:webHidden/>
              </w:rPr>
              <w:fldChar w:fldCharType="separate"/>
            </w:r>
            <w:r w:rsidR="006805FD">
              <w:rPr>
                <w:noProof/>
                <w:webHidden/>
              </w:rPr>
              <w:t>10</w:t>
            </w:r>
            <w:r w:rsidR="006805FD">
              <w:rPr>
                <w:noProof/>
                <w:webHidden/>
              </w:rPr>
              <w:fldChar w:fldCharType="end"/>
            </w:r>
          </w:hyperlink>
        </w:p>
        <w:p w14:paraId="413B4F4C" w14:textId="598CAB16" w:rsidR="006805FD" w:rsidRDefault="002D365E">
          <w:pPr>
            <w:pStyle w:val="TM2"/>
            <w:tabs>
              <w:tab w:val="right" w:leader="dot" w:pos="10195"/>
            </w:tabs>
            <w:rPr>
              <w:rFonts w:eastAsiaTheme="minorEastAsia"/>
              <w:b w:val="0"/>
              <w:bCs w:val="0"/>
              <w:noProof/>
              <w:sz w:val="24"/>
              <w:szCs w:val="24"/>
              <w:lang w:eastAsia="fr-FR"/>
            </w:rPr>
          </w:pPr>
          <w:hyperlink w:anchor="_Toc75275324" w:history="1">
            <w:r w:rsidR="006805FD" w:rsidRPr="00345DA3">
              <w:rPr>
                <w:rStyle w:val="Lienhypertexte"/>
                <w:rFonts w:ascii="Arial" w:hAnsi="Arial" w:cs="Arial"/>
                <w:noProof/>
              </w:rPr>
              <w:t>Net-entreprises</w:t>
            </w:r>
            <w:r w:rsidR="006805FD">
              <w:rPr>
                <w:noProof/>
                <w:webHidden/>
              </w:rPr>
              <w:tab/>
            </w:r>
            <w:r w:rsidR="006805FD">
              <w:rPr>
                <w:noProof/>
                <w:webHidden/>
              </w:rPr>
              <w:fldChar w:fldCharType="begin"/>
            </w:r>
            <w:r w:rsidR="006805FD">
              <w:rPr>
                <w:noProof/>
                <w:webHidden/>
              </w:rPr>
              <w:instrText xml:space="preserve"> PAGEREF _Toc75275324 \h </w:instrText>
            </w:r>
            <w:r w:rsidR="006805FD">
              <w:rPr>
                <w:noProof/>
                <w:webHidden/>
              </w:rPr>
            </w:r>
            <w:r w:rsidR="006805FD">
              <w:rPr>
                <w:noProof/>
                <w:webHidden/>
              </w:rPr>
              <w:fldChar w:fldCharType="separate"/>
            </w:r>
            <w:r w:rsidR="006805FD">
              <w:rPr>
                <w:noProof/>
                <w:webHidden/>
              </w:rPr>
              <w:t>12</w:t>
            </w:r>
            <w:r w:rsidR="006805FD">
              <w:rPr>
                <w:noProof/>
                <w:webHidden/>
              </w:rPr>
              <w:fldChar w:fldCharType="end"/>
            </w:r>
          </w:hyperlink>
        </w:p>
        <w:p w14:paraId="1B5DFBB1" w14:textId="294ACB23" w:rsidR="006805FD" w:rsidRDefault="002D365E">
          <w:pPr>
            <w:pStyle w:val="TM2"/>
            <w:tabs>
              <w:tab w:val="right" w:leader="dot" w:pos="10195"/>
            </w:tabs>
            <w:rPr>
              <w:rFonts w:eastAsiaTheme="minorEastAsia"/>
              <w:b w:val="0"/>
              <w:bCs w:val="0"/>
              <w:noProof/>
              <w:sz w:val="24"/>
              <w:szCs w:val="24"/>
              <w:lang w:eastAsia="fr-FR"/>
            </w:rPr>
          </w:pPr>
          <w:hyperlink w:anchor="_Toc75275325" w:history="1">
            <w:r w:rsidR="006805FD" w:rsidRPr="00345DA3">
              <w:rPr>
                <w:rStyle w:val="Lienhypertexte"/>
                <w:rFonts w:ascii="Arial" w:eastAsia="Times New Roman" w:hAnsi="Arial" w:cs="Arial"/>
                <w:noProof/>
                <w:lang w:eastAsia="fr-FR"/>
              </w:rPr>
              <w:t>Compte-rendu métier (CRM)</w:t>
            </w:r>
            <w:r w:rsidR="006805FD">
              <w:rPr>
                <w:noProof/>
                <w:webHidden/>
              </w:rPr>
              <w:tab/>
            </w:r>
            <w:r w:rsidR="006805FD">
              <w:rPr>
                <w:noProof/>
                <w:webHidden/>
              </w:rPr>
              <w:fldChar w:fldCharType="begin"/>
            </w:r>
            <w:r w:rsidR="006805FD">
              <w:rPr>
                <w:noProof/>
                <w:webHidden/>
              </w:rPr>
              <w:instrText xml:space="preserve"> PAGEREF _Toc75275325 \h </w:instrText>
            </w:r>
            <w:r w:rsidR="006805FD">
              <w:rPr>
                <w:noProof/>
                <w:webHidden/>
              </w:rPr>
            </w:r>
            <w:r w:rsidR="006805FD">
              <w:rPr>
                <w:noProof/>
                <w:webHidden/>
              </w:rPr>
              <w:fldChar w:fldCharType="separate"/>
            </w:r>
            <w:r w:rsidR="006805FD">
              <w:rPr>
                <w:noProof/>
                <w:webHidden/>
              </w:rPr>
              <w:t>12</w:t>
            </w:r>
            <w:r w:rsidR="006805FD">
              <w:rPr>
                <w:noProof/>
                <w:webHidden/>
              </w:rPr>
              <w:fldChar w:fldCharType="end"/>
            </w:r>
          </w:hyperlink>
        </w:p>
        <w:p w14:paraId="7F8D6A0C" w14:textId="6A4005AD" w:rsidR="006805FD" w:rsidRDefault="002D365E">
          <w:pPr>
            <w:pStyle w:val="TM2"/>
            <w:tabs>
              <w:tab w:val="right" w:leader="dot" w:pos="10195"/>
            </w:tabs>
            <w:rPr>
              <w:rFonts w:eastAsiaTheme="minorEastAsia"/>
              <w:b w:val="0"/>
              <w:bCs w:val="0"/>
              <w:noProof/>
              <w:sz w:val="24"/>
              <w:szCs w:val="24"/>
              <w:lang w:eastAsia="fr-FR"/>
            </w:rPr>
          </w:pPr>
          <w:hyperlink w:anchor="_Toc75275326" w:history="1">
            <w:r w:rsidR="006805FD" w:rsidRPr="00345DA3">
              <w:rPr>
                <w:rStyle w:val="Lienhypertexte"/>
                <w:rFonts w:ascii="Arial" w:hAnsi="Arial" w:cs="Arial"/>
                <w:noProof/>
              </w:rPr>
              <w:t>Signalements</w:t>
            </w:r>
            <w:r w:rsidR="006805FD">
              <w:rPr>
                <w:noProof/>
                <w:webHidden/>
              </w:rPr>
              <w:tab/>
            </w:r>
            <w:r w:rsidR="006805FD">
              <w:rPr>
                <w:noProof/>
                <w:webHidden/>
              </w:rPr>
              <w:fldChar w:fldCharType="begin"/>
            </w:r>
            <w:r w:rsidR="006805FD">
              <w:rPr>
                <w:noProof/>
                <w:webHidden/>
              </w:rPr>
              <w:instrText xml:space="preserve"> PAGEREF _Toc75275326 \h </w:instrText>
            </w:r>
            <w:r w:rsidR="006805FD">
              <w:rPr>
                <w:noProof/>
                <w:webHidden/>
              </w:rPr>
            </w:r>
            <w:r w:rsidR="006805FD">
              <w:rPr>
                <w:noProof/>
                <w:webHidden/>
              </w:rPr>
              <w:fldChar w:fldCharType="separate"/>
            </w:r>
            <w:r w:rsidR="006805FD">
              <w:rPr>
                <w:noProof/>
                <w:webHidden/>
              </w:rPr>
              <w:t>14</w:t>
            </w:r>
            <w:r w:rsidR="006805FD">
              <w:rPr>
                <w:noProof/>
                <w:webHidden/>
              </w:rPr>
              <w:fldChar w:fldCharType="end"/>
            </w:r>
          </w:hyperlink>
        </w:p>
        <w:p w14:paraId="6F2A49C4" w14:textId="4E836946" w:rsidR="006805FD" w:rsidRDefault="002D365E">
          <w:pPr>
            <w:pStyle w:val="TM3"/>
            <w:tabs>
              <w:tab w:val="right" w:leader="dot" w:pos="10195"/>
            </w:tabs>
            <w:rPr>
              <w:rFonts w:eastAsiaTheme="minorEastAsia"/>
              <w:noProof/>
              <w:sz w:val="24"/>
              <w:szCs w:val="24"/>
              <w:lang w:eastAsia="fr-FR"/>
            </w:rPr>
          </w:pPr>
          <w:hyperlink w:anchor="_Toc75275327" w:history="1">
            <w:r w:rsidR="006805FD" w:rsidRPr="00345DA3">
              <w:rPr>
                <w:rStyle w:val="Lienhypertexte"/>
                <w:noProof/>
              </w:rPr>
              <w:t>Généralités</w:t>
            </w:r>
            <w:r w:rsidR="006805FD">
              <w:rPr>
                <w:noProof/>
                <w:webHidden/>
              </w:rPr>
              <w:tab/>
            </w:r>
            <w:r w:rsidR="006805FD">
              <w:rPr>
                <w:noProof/>
                <w:webHidden/>
              </w:rPr>
              <w:fldChar w:fldCharType="begin"/>
            </w:r>
            <w:r w:rsidR="006805FD">
              <w:rPr>
                <w:noProof/>
                <w:webHidden/>
              </w:rPr>
              <w:instrText xml:space="preserve"> PAGEREF _Toc75275327 \h </w:instrText>
            </w:r>
            <w:r w:rsidR="006805FD">
              <w:rPr>
                <w:noProof/>
                <w:webHidden/>
              </w:rPr>
            </w:r>
            <w:r w:rsidR="006805FD">
              <w:rPr>
                <w:noProof/>
                <w:webHidden/>
              </w:rPr>
              <w:fldChar w:fldCharType="separate"/>
            </w:r>
            <w:r w:rsidR="006805FD">
              <w:rPr>
                <w:noProof/>
                <w:webHidden/>
              </w:rPr>
              <w:t>14</w:t>
            </w:r>
            <w:r w:rsidR="006805FD">
              <w:rPr>
                <w:noProof/>
                <w:webHidden/>
              </w:rPr>
              <w:fldChar w:fldCharType="end"/>
            </w:r>
          </w:hyperlink>
        </w:p>
        <w:p w14:paraId="445CC456" w14:textId="046149BC" w:rsidR="006805FD" w:rsidRDefault="002D365E">
          <w:pPr>
            <w:pStyle w:val="TM3"/>
            <w:tabs>
              <w:tab w:val="right" w:leader="dot" w:pos="10195"/>
            </w:tabs>
            <w:rPr>
              <w:rFonts w:eastAsiaTheme="minorEastAsia"/>
              <w:noProof/>
              <w:sz w:val="24"/>
              <w:szCs w:val="24"/>
              <w:lang w:eastAsia="fr-FR"/>
            </w:rPr>
          </w:pPr>
          <w:hyperlink w:anchor="_Toc75275328" w:history="1">
            <w:r w:rsidR="006805FD" w:rsidRPr="00345DA3">
              <w:rPr>
                <w:rStyle w:val="Lienhypertexte"/>
                <w:noProof/>
              </w:rPr>
              <w:t>Arrêts de travail</w:t>
            </w:r>
            <w:r w:rsidR="006805FD">
              <w:rPr>
                <w:noProof/>
                <w:webHidden/>
              </w:rPr>
              <w:tab/>
            </w:r>
            <w:r w:rsidR="006805FD">
              <w:rPr>
                <w:noProof/>
                <w:webHidden/>
              </w:rPr>
              <w:fldChar w:fldCharType="begin"/>
            </w:r>
            <w:r w:rsidR="006805FD">
              <w:rPr>
                <w:noProof/>
                <w:webHidden/>
              </w:rPr>
              <w:instrText xml:space="preserve"> PAGEREF _Toc75275328 \h </w:instrText>
            </w:r>
            <w:r w:rsidR="006805FD">
              <w:rPr>
                <w:noProof/>
                <w:webHidden/>
              </w:rPr>
            </w:r>
            <w:r w:rsidR="006805FD">
              <w:rPr>
                <w:noProof/>
                <w:webHidden/>
              </w:rPr>
              <w:fldChar w:fldCharType="separate"/>
            </w:r>
            <w:r w:rsidR="006805FD">
              <w:rPr>
                <w:noProof/>
                <w:webHidden/>
              </w:rPr>
              <w:t>14</w:t>
            </w:r>
            <w:r w:rsidR="006805FD">
              <w:rPr>
                <w:noProof/>
                <w:webHidden/>
              </w:rPr>
              <w:fldChar w:fldCharType="end"/>
            </w:r>
          </w:hyperlink>
        </w:p>
        <w:p w14:paraId="35E4F2E1" w14:textId="66CBA3CC" w:rsidR="006805FD" w:rsidRDefault="002D365E">
          <w:pPr>
            <w:pStyle w:val="TM3"/>
            <w:tabs>
              <w:tab w:val="right" w:leader="dot" w:pos="10195"/>
            </w:tabs>
            <w:rPr>
              <w:rFonts w:eastAsiaTheme="minorEastAsia"/>
              <w:noProof/>
              <w:sz w:val="24"/>
              <w:szCs w:val="24"/>
              <w:lang w:eastAsia="fr-FR"/>
            </w:rPr>
          </w:pPr>
          <w:hyperlink w:anchor="_Toc75275329" w:history="1">
            <w:r w:rsidR="006805FD" w:rsidRPr="00345DA3">
              <w:rPr>
                <w:rStyle w:val="Lienhypertexte"/>
                <w:noProof/>
              </w:rPr>
              <w:t>Fin de contrat</w:t>
            </w:r>
            <w:r w:rsidR="006805FD">
              <w:rPr>
                <w:noProof/>
                <w:webHidden/>
              </w:rPr>
              <w:tab/>
            </w:r>
            <w:r w:rsidR="006805FD">
              <w:rPr>
                <w:noProof/>
                <w:webHidden/>
              </w:rPr>
              <w:fldChar w:fldCharType="begin"/>
            </w:r>
            <w:r w:rsidR="006805FD">
              <w:rPr>
                <w:noProof/>
                <w:webHidden/>
              </w:rPr>
              <w:instrText xml:space="preserve"> PAGEREF _Toc75275329 \h </w:instrText>
            </w:r>
            <w:r w:rsidR="006805FD">
              <w:rPr>
                <w:noProof/>
                <w:webHidden/>
              </w:rPr>
            </w:r>
            <w:r w:rsidR="006805FD">
              <w:rPr>
                <w:noProof/>
                <w:webHidden/>
              </w:rPr>
              <w:fldChar w:fldCharType="separate"/>
            </w:r>
            <w:r w:rsidR="006805FD">
              <w:rPr>
                <w:noProof/>
                <w:webHidden/>
              </w:rPr>
              <w:t>16</w:t>
            </w:r>
            <w:r w:rsidR="006805FD">
              <w:rPr>
                <w:noProof/>
                <w:webHidden/>
              </w:rPr>
              <w:fldChar w:fldCharType="end"/>
            </w:r>
          </w:hyperlink>
        </w:p>
        <w:p w14:paraId="2B468133" w14:textId="7D94C8B5" w:rsidR="006805FD" w:rsidRDefault="002D365E">
          <w:pPr>
            <w:pStyle w:val="TM2"/>
            <w:tabs>
              <w:tab w:val="right" w:leader="dot" w:pos="10195"/>
            </w:tabs>
            <w:rPr>
              <w:rFonts w:eastAsiaTheme="minorEastAsia"/>
              <w:b w:val="0"/>
              <w:bCs w:val="0"/>
              <w:noProof/>
              <w:sz w:val="24"/>
              <w:szCs w:val="24"/>
              <w:lang w:eastAsia="fr-FR"/>
            </w:rPr>
          </w:pPr>
          <w:hyperlink w:anchor="_Toc75275330" w:history="1">
            <w:r w:rsidR="006805FD" w:rsidRPr="00345DA3">
              <w:rPr>
                <w:rStyle w:val="Lienhypertexte"/>
                <w:rFonts w:ascii="Arial" w:eastAsia="Times New Roman" w:hAnsi="Arial" w:cs="Arial"/>
                <w:noProof/>
                <w:lang w:eastAsia="fr-FR"/>
              </w:rPr>
              <w:t>Corrections et changements</w:t>
            </w:r>
            <w:r w:rsidR="006805FD">
              <w:rPr>
                <w:noProof/>
                <w:webHidden/>
              </w:rPr>
              <w:tab/>
            </w:r>
            <w:r w:rsidR="006805FD">
              <w:rPr>
                <w:noProof/>
                <w:webHidden/>
              </w:rPr>
              <w:fldChar w:fldCharType="begin"/>
            </w:r>
            <w:r w:rsidR="006805FD">
              <w:rPr>
                <w:noProof/>
                <w:webHidden/>
              </w:rPr>
              <w:instrText xml:space="preserve"> PAGEREF _Toc75275330 \h </w:instrText>
            </w:r>
            <w:r w:rsidR="006805FD">
              <w:rPr>
                <w:noProof/>
                <w:webHidden/>
              </w:rPr>
            </w:r>
            <w:r w:rsidR="006805FD">
              <w:rPr>
                <w:noProof/>
                <w:webHidden/>
              </w:rPr>
              <w:fldChar w:fldCharType="separate"/>
            </w:r>
            <w:r w:rsidR="006805FD">
              <w:rPr>
                <w:noProof/>
                <w:webHidden/>
              </w:rPr>
              <w:t>17</w:t>
            </w:r>
            <w:r w:rsidR="006805FD">
              <w:rPr>
                <w:noProof/>
                <w:webHidden/>
              </w:rPr>
              <w:fldChar w:fldCharType="end"/>
            </w:r>
          </w:hyperlink>
        </w:p>
        <w:p w14:paraId="4AD744BD" w14:textId="7A6A5742" w:rsidR="006805FD" w:rsidRDefault="002D365E">
          <w:pPr>
            <w:pStyle w:val="TM2"/>
            <w:tabs>
              <w:tab w:val="right" w:leader="dot" w:pos="10195"/>
            </w:tabs>
            <w:rPr>
              <w:rFonts w:eastAsiaTheme="minorEastAsia"/>
              <w:b w:val="0"/>
              <w:bCs w:val="0"/>
              <w:noProof/>
              <w:sz w:val="24"/>
              <w:szCs w:val="24"/>
              <w:lang w:eastAsia="fr-FR"/>
            </w:rPr>
          </w:pPr>
          <w:hyperlink w:anchor="_Toc75275331" w:history="1">
            <w:r w:rsidR="006805FD" w:rsidRPr="00345DA3">
              <w:rPr>
                <w:rStyle w:val="Lienhypertexte"/>
                <w:rFonts w:ascii="Arial" w:hAnsi="Arial" w:cs="Arial"/>
                <w:noProof/>
              </w:rPr>
              <w:t>Cas particuliers</w:t>
            </w:r>
            <w:r w:rsidR="006805FD">
              <w:rPr>
                <w:noProof/>
                <w:webHidden/>
              </w:rPr>
              <w:tab/>
            </w:r>
            <w:r w:rsidR="006805FD">
              <w:rPr>
                <w:noProof/>
                <w:webHidden/>
              </w:rPr>
              <w:fldChar w:fldCharType="begin"/>
            </w:r>
            <w:r w:rsidR="006805FD">
              <w:rPr>
                <w:noProof/>
                <w:webHidden/>
              </w:rPr>
              <w:instrText xml:space="preserve"> PAGEREF _Toc75275331 \h </w:instrText>
            </w:r>
            <w:r w:rsidR="006805FD">
              <w:rPr>
                <w:noProof/>
                <w:webHidden/>
              </w:rPr>
            </w:r>
            <w:r w:rsidR="006805FD">
              <w:rPr>
                <w:noProof/>
                <w:webHidden/>
              </w:rPr>
              <w:fldChar w:fldCharType="separate"/>
            </w:r>
            <w:r w:rsidR="006805FD">
              <w:rPr>
                <w:noProof/>
                <w:webHidden/>
              </w:rPr>
              <w:t>19</w:t>
            </w:r>
            <w:r w:rsidR="006805FD">
              <w:rPr>
                <w:noProof/>
                <w:webHidden/>
              </w:rPr>
              <w:fldChar w:fldCharType="end"/>
            </w:r>
          </w:hyperlink>
        </w:p>
        <w:p w14:paraId="3681434A" w14:textId="3F74DDE1" w:rsidR="00761631" w:rsidRPr="00610831" w:rsidRDefault="00761631" w:rsidP="00761631">
          <w:pPr>
            <w:ind w:left="1134"/>
            <w:rPr>
              <w:rFonts w:ascii="Arial" w:hAnsi="Arial" w:cs="Arial"/>
            </w:rPr>
          </w:pPr>
          <w:r w:rsidRPr="00610831">
            <w:rPr>
              <w:rFonts w:ascii="Arial" w:hAnsi="Arial" w:cs="Arial"/>
              <w:b/>
              <w:bCs/>
              <w:noProof/>
            </w:rPr>
            <w:fldChar w:fldCharType="end"/>
          </w:r>
        </w:p>
      </w:sdtContent>
    </w:sdt>
    <w:p w14:paraId="26E44B2A" w14:textId="77777777" w:rsidR="00630AFB" w:rsidRPr="00610831" w:rsidRDefault="00630AFB" w:rsidP="00761631">
      <w:pPr>
        <w:ind w:left="1134"/>
        <w:rPr>
          <w:rFonts w:ascii="Arial" w:hAnsi="Arial" w:cs="Arial"/>
        </w:rPr>
      </w:pPr>
    </w:p>
    <w:p w14:paraId="1F24600E" w14:textId="77777777" w:rsidR="00630AFB" w:rsidRPr="00E502B8" w:rsidRDefault="00630AFB" w:rsidP="00761631">
      <w:pPr>
        <w:ind w:left="1134"/>
        <w:rPr>
          <w:rFonts w:ascii="Arial" w:hAnsi="Arial" w:cs="Arial"/>
        </w:rPr>
      </w:pPr>
    </w:p>
    <w:p w14:paraId="5185ABBD" w14:textId="2F7D0451" w:rsidR="00630AFB" w:rsidRPr="00E502B8" w:rsidRDefault="00630AFB" w:rsidP="00761631">
      <w:pPr>
        <w:ind w:left="1134"/>
        <w:rPr>
          <w:rFonts w:ascii="Arial" w:hAnsi="Arial" w:cs="Arial"/>
        </w:rPr>
      </w:pPr>
    </w:p>
    <w:p w14:paraId="101A4369" w14:textId="0260DEE1" w:rsidR="00630AFB" w:rsidRPr="00E502B8" w:rsidRDefault="00630AFB" w:rsidP="00761631">
      <w:pPr>
        <w:ind w:left="1134"/>
        <w:rPr>
          <w:rFonts w:ascii="Arial" w:hAnsi="Arial" w:cs="Arial"/>
        </w:rPr>
      </w:pPr>
    </w:p>
    <w:p w14:paraId="5A98CD23" w14:textId="77777777" w:rsidR="00630AFB" w:rsidRPr="00E502B8" w:rsidRDefault="00630AFB" w:rsidP="00761631">
      <w:pPr>
        <w:ind w:left="1134"/>
        <w:rPr>
          <w:rFonts w:ascii="Arial" w:hAnsi="Arial" w:cs="Arial"/>
        </w:rPr>
      </w:pPr>
    </w:p>
    <w:p w14:paraId="3302A82F" w14:textId="77777777" w:rsidR="00630AFB" w:rsidRPr="00E502B8" w:rsidRDefault="00630AFB" w:rsidP="00761631">
      <w:pPr>
        <w:ind w:left="1134"/>
        <w:rPr>
          <w:rFonts w:ascii="Arial" w:hAnsi="Arial" w:cs="Arial"/>
        </w:rPr>
      </w:pPr>
    </w:p>
    <w:p w14:paraId="07FADF35" w14:textId="77777777" w:rsidR="00630AFB" w:rsidRPr="00E502B8" w:rsidRDefault="00630AFB" w:rsidP="00761631">
      <w:pPr>
        <w:ind w:left="1134"/>
        <w:rPr>
          <w:rFonts w:ascii="Arial" w:hAnsi="Arial" w:cs="Arial"/>
        </w:rPr>
      </w:pPr>
    </w:p>
    <w:p w14:paraId="3E519659" w14:textId="60990232" w:rsidR="00630AFB" w:rsidRPr="00E502B8" w:rsidRDefault="00630AFB" w:rsidP="00761631">
      <w:pPr>
        <w:ind w:left="1134"/>
        <w:rPr>
          <w:rFonts w:ascii="Arial" w:hAnsi="Arial" w:cs="Arial"/>
        </w:rPr>
      </w:pPr>
    </w:p>
    <w:p w14:paraId="5B01A09C" w14:textId="77777777" w:rsidR="00630AFB" w:rsidRPr="00E502B8" w:rsidRDefault="00630AFB" w:rsidP="00761631">
      <w:pPr>
        <w:ind w:left="1134"/>
        <w:rPr>
          <w:rFonts w:ascii="Arial" w:hAnsi="Arial" w:cs="Arial"/>
        </w:rPr>
      </w:pPr>
    </w:p>
    <w:p w14:paraId="687B5710" w14:textId="77777777" w:rsidR="00630AFB" w:rsidRPr="00E502B8" w:rsidRDefault="00630AFB" w:rsidP="00761631">
      <w:pPr>
        <w:ind w:left="1134"/>
        <w:rPr>
          <w:rFonts w:ascii="Arial" w:hAnsi="Arial" w:cs="Arial"/>
        </w:rPr>
      </w:pPr>
    </w:p>
    <w:p w14:paraId="5EC7EB36" w14:textId="77777777" w:rsidR="00630AFB" w:rsidRPr="00E502B8" w:rsidRDefault="00630AFB" w:rsidP="00761631">
      <w:pPr>
        <w:ind w:left="1134"/>
        <w:rPr>
          <w:rFonts w:ascii="Arial" w:hAnsi="Arial" w:cs="Arial"/>
        </w:rPr>
      </w:pPr>
    </w:p>
    <w:p w14:paraId="36974DC2" w14:textId="77777777" w:rsidR="00630AFB" w:rsidRPr="00E502B8" w:rsidRDefault="00630AFB" w:rsidP="00761631">
      <w:pPr>
        <w:ind w:left="1134"/>
        <w:rPr>
          <w:rFonts w:ascii="Arial" w:hAnsi="Arial" w:cs="Arial"/>
        </w:rPr>
      </w:pPr>
    </w:p>
    <w:p w14:paraId="658EEED4" w14:textId="77777777" w:rsidR="00630AFB" w:rsidRPr="00E502B8" w:rsidRDefault="00630AFB" w:rsidP="00761631">
      <w:pPr>
        <w:ind w:left="1134"/>
        <w:rPr>
          <w:rFonts w:ascii="Arial" w:hAnsi="Arial" w:cs="Arial"/>
        </w:rPr>
      </w:pPr>
    </w:p>
    <w:p w14:paraId="376D35AD" w14:textId="4EABD586" w:rsidR="00630AFB" w:rsidRPr="00E502B8" w:rsidRDefault="00630AFB" w:rsidP="00761631">
      <w:pPr>
        <w:ind w:left="1134"/>
        <w:rPr>
          <w:rFonts w:ascii="Arial" w:hAnsi="Arial" w:cs="Arial"/>
        </w:rPr>
      </w:pPr>
    </w:p>
    <w:p w14:paraId="73B0EE95" w14:textId="77777777" w:rsidR="00630AFB" w:rsidRPr="00E502B8" w:rsidRDefault="00630AFB" w:rsidP="00761631">
      <w:pPr>
        <w:ind w:left="1134"/>
        <w:rPr>
          <w:rFonts w:ascii="Arial" w:hAnsi="Arial" w:cs="Arial"/>
        </w:rPr>
      </w:pPr>
    </w:p>
    <w:p w14:paraId="65BDC7EE" w14:textId="77777777" w:rsidR="00630AFB" w:rsidRPr="00E502B8" w:rsidRDefault="00630AFB" w:rsidP="00761631">
      <w:pPr>
        <w:ind w:left="1134"/>
        <w:rPr>
          <w:rFonts w:ascii="Arial" w:hAnsi="Arial" w:cs="Arial"/>
        </w:rPr>
      </w:pPr>
    </w:p>
    <w:p w14:paraId="3CE86851" w14:textId="77777777" w:rsidR="009642D7" w:rsidRPr="00E502B8" w:rsidRDefault="009642D7" w:rsidP="00F028B4">
      <w:pPr>
        <w:rPr>
          <w:rFonts w:ascii="Arial" w:hAnsi="Arial" w:cs="Arial"/>
        </w:rPr>
      </w:pPr>
    </w:p>
    <w:p w14:paraId="3AF6C617" w14:textId="79CCE0A5" w:rsidR="009642D7" w:rsidRPr="00E502B8" w:rsidRDefault="009642D7" w:rsidP="00F028B4">
      <w:pPr>
        <w:rPr>
          <w:rFonts w:ascii="Arial" w:hAnsi="Arial" w:cs="Arial"/>
        </w:rPr>
      </w:pPr>
    </w:p>
    <w:p w14:paraId="55920B74" w14:textId="77777777" w:rsidR="00CA057D" w:rsidRPr="00B44EF1" w:rsidRDefault="00CA057D" w:rsidP="00CA057D">
      <w:pPr>
        <w:pStyle w:val="Titre1"/>
        <w:ind w:left="851"/>
        <w:rPr>
          <w:rFonts w:ascii="Arial" w:hAnsi="Arial" w:cs="Arial"/>
          <w:b/>
        </w:rPr>
      </w:pPr>
      <w:bookmarkStart w:id="1" w:name="_Toc63787931"/>
      <w:bookmarkStart w:id="2" w:name="_Toc69979179"/>
      <w:bookmarkStart w:id="3" w:name="_Toc75275319"/>
      <w:r w:rsidRPr="00B44EF1">
        <w:rPr>
          <w:rFonts w:ascii="Arial" w:hAnsi="Arial" w:cs="Arial"/>
          <w:b/>
        </w:rPr>
        <w:t>Introduction</w:t>
      </w:r>
      <w:bookmarkEnd w:id="1"/>
      <w:bookmarkEnd w:id="2"/>
      <w:bookmarkEnd w:id="3"/>
    </w:p>
    <w:p w14:paraId="5ECE48C4" w14:textId="77777777" w:rsidR="00CA057D" w:rsidRPr="00B44EF1" w:rsidRDefault="00CA057D" w:rsidP="00CA057D">
      <w:pPr>
        <w:ind w:left="851"/>
        <w:rPr>
          <w:rFonts w:ascii="Arial" w:hAnsi="Arial" w:cs="Arial"/>
          <w:sz w:val="8"/>
          <w:szCs w:val="8"/>
        </w:rPr>
      </w:pPr>
    </w:p>
    <w:p w14:paraId="453E7F75" w14:textId="77777777" w:rsidR="00CD4194" w:rsidRDefault="00CD4194" w:rsidP="00CA057D">
      <w:pPr>
        <w:ind w:left="851"/>
        <w:jc w:val="both"/>
        <w:rPr>
          <w:rFonts w:ascii="Arial" w:hAnsi="Arial" w:cs="Arial"/>
          <w:lang w:eastAsia="fr-FR"/>
        </w:rPr>
      </w:pPr>
    </w:p>
    <w:p w14:paraId="2ACA6910" w14:textId="4839F8A9" w:rsidR="00CA057D" w:rsidRPr="00145A41" w:rsidRDefault="00CA057D" w:rsidP="00CA057D">
      <w:pPr>
        <w:ind w:left="851"/>
        <w:jc w:val="both"/>
        <w:rPr>
          <w:rFonts w:ascii="Arial" w:hAnsi="Arial" w:cs="Arial"/>
          <w:sz w:val="24"/>
          <w:szCs w:val="24"/>
          <w:lang w:eastAsia="fr-FR"/>
        </w:rPr>
      </w:pPr>
      <w:r w:rsidRPr="00145A41">
        <w:rPr>
          <w:rFonts w:ascii="Arial" w:hAnsi="Arial" w:cs="Arial"/>
          <w:sz w:val="24"/>
          <w:szCs w:val="24"/>
          <w:lang w:eastAsia="fr-FR"/>
        </w:rPr>
        <w:t xml:space="preserve">Du </w:t>
      </w:r>
      <w:r w:rsidR="00765FAD">
        <w:rPr>
          <w:rFonts w:ascii="Arial" w:hAnsi="Arial" w:cs="Arial"/>
          <w:sz w:val="24"/>
          <w:szCs w:val="24"/>
          <w:lang w:eastAsia="fr-FR"/>
        </w:rPr>
        <w:t>18 mai au 1</w:t>
      </w:r>
      <w:r w:rsidR="00765FAD" w:rsidRPr="00765FAD">
        <w:rPr>
          <w:rFonts w:ascii="Arial" w:hAnsi="Arial" w:cs="Arial"/>
          <w:sz w:val="24"/>
          <w:szCs w:val="24"/>
          <w:vertAlign w:val="superscript"/>
          <w:lang w:eastAsia="fr-FR"/>
        </w:rPr>
        <w:t>er</w:t>
      </w:r>
      <w:r w:rsidR="00765FAD">
        <w:rPr>
          <w:rFonts w:ascii="Arial" w:hAnsi="Arial" w:cs="Arial"/>
          <w:sz w:val="24"/>
          <w:szCs w:val="24"/>
          <w:lang w:eastAsia="fr-FR"/>
        </w:rPr>
        <w:t xml:space="preserve"> juin</w:t>
      </w:r>
      <w:r w:rsidRPr="00145A41">
        <w:rPr>
          <w:rFonts w:ascii="Arial" w:hAnsi="Arial" w:cs="Arial"/>
          <w:sz w:val="24"/>
          <w:szCs w:val="24"/>
          <w:lang w:eastAsia="fr-FR"/>
        </w:rPr>
        <w:t xml:space="preserve"> 2021, le Groupement d’Intérêt Public pour la Modernisation des Déclarations Sociales (GIP-MDS) a organisé les « Rencontres Extra » de la fonction publique, animées par les organismes de protection sociale de tous les territoires, fédérés au sein des Comités régionaux Net-entreprises.</w:t>
      </w:r>
    </w:p>
    <w:p w14:paraId="322D46D5" w14:textId="10ABB339" w:rsidR="00CA057D" w:rsidRPr="00145A41" w:rsidRDefault="00CA057D" w:rsidP="00CA057D">
      <w:pPr>
        <w:ind w:left="851"/>
        <w:jc w:val="both"/>
        <w:rPr>
          <w:rFonts w:ascii="Arial" w:hAnsi="Arial" w:cs="Arial"/>
          <w:sz w:val="24"/>
          <w:szCs w:val="24"/>
          <w:lang w:eastAsia="fr-FR"/>
        </w:rPr>
      </w:pPr>
      <w:r w:rsidRPr="00145A41">
        <w:rPr>
          <w:rFonts w:ascii="Arial" w:hAnsi="Arial" w:cs="Arial"/>
          <w:sz w:val="24"/>
          <w:szCs w:val="24"/>
          <w:lang w:eastAsia="fr-FR"/>
        </w:rPr>
        <w:br/>
        <w:t xml:space="preserve">Au vu du contexte sanitaire, ces rencontres ont été organisées encore cette année sous forme de webinaires, tout en préservant l’essentiel : aller à la rencontre des employeurs dans toute la France. </w:t>
      </w:r>
    </w:p>
    <w:p w14:paraId="0A420FA5" w14:textId="77777777" w:rsidR="00EE53E5" w:rsidRDefault="00EE53E5" w:rsidP="0073458C">
      <w:pPr>
        <w:ind w:left="851"/>
        <w:jc w:val="both"/>
        <w:rPr>
          <w:rFonts w:ascii="Arial" w:hAnsi="Arial" w:cs="Arial"/>
          <w:sz w:val="24"/>
          <w:szCs w:val="24"/>
          <w:lang w:eastAsia="fr-FR"/>
        </w:rPr>
      </w:pPr>
    </w:p>
    <w:p w14:paraId="7541FFBB" w14:textId="77777777" w:rsidR="00EE53E5" w:rsidRDefault="0073458C" w:rsidP="00EE53E5">
      <w:pPr>
        <w:spacing w:after="0"/>
        <w:ind w:left="851"/>
        <w:jc w:val="both"/>
        <w:rPr>
          <w:rFonts w:ascii="Arial" w:hAnsi="Arial" w:cs="Arial"/>
          <w:sz w:val="24"/>
          <w:szCs w:val="24"/>
          <w:lang w:eastAsia="fr-FR"/>
        </w:rPr>
      </w:pPr>
      <w:r w:rsidRPr="0073458C">
        <w:rPr>
          <w:rFonts w:ascii="Arial" w:hAnsi="Arial" w:cs="Arial"/>
          <w:sz w:val="24"/>
          <w:szCs w:val="24"/>
          <w:lang w:eastAsia="fr-FR"/>
        </w:rPr>
        <w:t>Ces webinaires s’inscrivaient dans la continuité de ceux organisés en mars, avec pour objectif de préparer les déclarants FP attendus au 1er janvier 2022 à effectuer leurs 1ers dépôts en test, en 3 modules :</w:t>
      </w:r>
    </w:p>
    <w:p w14:paraId="73FE5213" w14:textId="77777777" w:rsidR="00EE53E5" w:rsidRPr="00EE53E5" w:rsidRDefault="0073458C" w:rsidP="00EE53E5">
      <w:pPr>
        <w:pStyle w:val="Paragraphedeliste"/>
        <w:numPr>
          <w:ilvl w:val="0"/>
          <w:numId w:val="23"/>
        </w:numPr>
        <w:jc w:val="both"/>
        <w:rPr>
          <w:rFonts w:ascii="Arial" w:hAnsi="Arial" w:cs="Arial"/>
          <w:sz w:val="24"/>
          <w:szCs w:val="24"/>
          <w:lang w:eastAsia="fr-FR"/>
        </w:rPr>
      </w:pPr>
      <w:r w:rsidRPr="00EE53E5">
        <w:rPr>
          <w:rFonts w:ascii="Arial" w:hAnsi="Arial" w:cs="Arial"/>
          <w:b/>
          <w:bCs/>
          <w:sz w:val="24"/>
          <w:szCs w:val="24"/>
          <w:lang w:eastAsia="fr-FR"/>
        </w:rPr>
        <w:t>La DSN, tout simplement</w:t>
      </w:r>
      <w:r w:rsidRPr="00EE53E5">
        <w:rPr>
          <w:rFonts w:ascii="Arial" w:hAnsi="Arial" w:cs="Arial"/>
          <w:sz w:val="24"/>
          <w:szCs w:val="24"/>
          <w:lang w:eastAsia="fr-FR"/>
        </w:rPr>
        <w:t xml:space="preserve"> (présentation du fonctionnement de la DSN, de la norme </w:t>
      </w:r>
      <w:proofErr w:type="spellStart"/>
      <w:r w:rsidRPr="00EE53E5">
        <w:rPr>
          <w:rFonts w:ascii="Arial" w:hAnsi="Arial" w:cs="Arial"/>
          <w:sz w:val="24"/>
          <w:szCs w:val="24"/>
          <w:lang w:eastAsia="fr-FR"/>
        </w:rPr>
        <w:t>NEODeS</w:t>
      </w:r>
      <w:proofErr w:type="spellEnd"/>
      <w:r w:rsidRPr="00EE53E5">
        <w:rPr>
          <w:rFonts w:ascii="Arial" w:hAnsi="Arial" w:cs="Arial"/>
          <w:sz w:val="24"/>
          <w:szCs w:val="24"/>
          <w:lang w:eastAsia="fr-FR"/>
        </w:rPr>
        <w:t>, des blocs de régularisation, des corrections, etc.) ;</w:t>
      </w:r>
    </w:p>
    <w:p w14:paraId="6AF7EB26" w14:textId="77777777" w:rsidR="00EE53E5" w:rsidRPr="00EE53E5" w:rsidRDefault="0073458C" w:rsidP="00EE53E5">
      <w:pPr>
        <w:pStyle w:val="Paragraphedeliste"/>
        <w:numPr>
          <w:ilvl w:val="0"/>
          <w:numId w:val="23"/>
        </w:numPr>
        <w:jc w:val="both"/>
        <w:rPr>
          <w:rFonts w:ascii="Arial" w:hAnsi="Arial" w:cs="Arial"/>
          <w:sz w:val="24"/>
          <w:szCs w:val="24"/>
          <w:lang w:eastAsia="fr-FR"/>
        </w:rPr>
      </w:pPr>
      <w:r w:rsidRPr="00EE53E5">
        <w:rPr>
          <w:rFonts w:ascii="Arial" w:hAnsi="Arial" w:cs="Arial"/>
          <w:b/>
          <w:bCs/>
          <w:sz w:val="24"/>
          <w:szCs w:val="24"/>
          <w:lang w:eastAsia="fr-FR"/>
        </w:rPr>
        <w:t>La DSN, je m’y mets</w:t>
      </w:r>
      <w:r w:rsidRPr="00EE53E5">
        <w:rPr>
          <w:rFonts w:ascii="Arial" w:hAnsi="Arial" w:cs="Arial"/>
          <w:sz w:val="24"/>
          <w:szCs w:val="24"/>
          <w:lang w:eastAsia="fr-FR"/>
        </w:rPr>
        <w:t xml:space="preserve"> (présentation de l’inscription sur Net-entreprises, du tableau de bord…) ;</w:t>
      </w:r>
    </w:p>
    <w:p w14:paraId="2552E0A3" w14:textId="1DE1654D" w:rsidR="0073458C" w:rsidRPr="00EE53E5" w:rsidRDefault="0073458C" w:rsidP="00EE53E5">
      <w:pPr>
        <w:pStyle w:val="Paragraphedeliste"/>
        <w:numPr>
          <w:ilvl w:val="0"/>
          <w:numId w:val="23"/>
        </w:numPr>
        <w:jc w:val="both"/>
        <w:rPr>
          <w:rFonts w:ascii="Arial" w:hAnsi="Arial" w:cs="Arial"/>
          <w:sz w:val="24"/>
          <w:szCs w:val="24"/>
          <w:lang w:eastAsia="fr-FR"/>
        </w:rPr>
      </w:pPr>
      <w:r w:rsidRPr="00EE53E5">
        <w:rPr>
          <w:rFonts w:ascii="Arial" w:hAnsi="Arial" w:cs="Arial"/>
          <w:b/>
          <w:bCs/>
          <w:sz w:val="24"/>
          <w:szCs w:val="24"/>
          <w:lang w:eastAsia="fr-FR"/>
        </w:rPr>
        <w:t>La DSN en particulier</w:t>
      </w:r>
      <w:r w:rsidRPr="00EE53E5">
        <w:rPr>
          <w:rFonts w:ascii="Arial" w:hAnsi="Arial" w:cs="Arial"/>
          <w:sz w:val="24"/>
          <w:szCs w:val="24"/>
          <w:lang w:eastAsia="fr-FR"/>
        </w:rPr>
        <w:t xml:space="preserve"> (présentation de cas de paie spécifiques à la fonction publique).</w:t>
      </w:r>
    </w:p>
    <w:p w14:paraId="21F2CBE2" w14:textId="77777777" w:rsidR="00CD4194" w:rsidRPr="00145A41" w:rsidRDefault="00CD4194" w:rsidP="00CA057D">
      <w:pPr>
        <w:ind w:left="851"/>
        <w:jc w:val="both"/>
        <w:rPr>
          <w:rFonts w:ascii="Arial" w:hAnsi="Arial" w:cs="Arial"/>
          <w:sz w:val="24"/>
          <w:szCs w:val="24"/>
        </w:rPr>
      </w:pPr>
    </w:p>
    <w:p w14:paraId="28E83E83" w14:textId="25E81D1B" w:rsidR="00CA057D" w:rsidRPr="00145A41" w:rsidRDefault="00EE53E5" w:rsidP="00CA057D">
      <w:pPr>
        <w:ind w:left="851"/>
        <w:jc w:val="both"/>
        <w:rPr>
          <w:rFonts w:ascii="Arial" w:hAnsi="Arial" w:cs="Arial"/>
          <w:sz w:val="24"/>
          <w:szCs w:val="24"/>
        </w:rPr>
      </w:pPr>
      <w:r>
        <w:rPr>
          <w:rFonts w:ascii="Arial" w:hAnsi="Arial" w:cs="Arial"/>
          <w:sz w:val="24"/>
          <w:szCs w:val="24"/>
        </w:rPr>
        <w:t xml:space="preserve">Les </w:t>
      </w:r>
      <w:r w:rsidR="00CA057D" w:rsidRPr="00145A41">
        <w:rPr>
          <w:rFonts w:ascii="Arial" w:hAnsi="Arial" w:cs="Arial"/>
          <w:sz w:val="24"/>
          <w:szCs w:val="24"/>
        </w:rPr>
        <w:t>1</w:t>
      </w:r>
      <w:r w:rsidR="0073458C">
        <w:rPr>
          <w:rFonts w:ascii="Arial" w:hAnsi="Arial" w:cs="Arial"/>
          <w:sz w:val="24"/>
          <w:szCs w:val="24"/>
        </w:rPr>
        <w:t>8</w:t>
      </w:r>
      <w:r w:rsidR="00CA057D" w:rsidRPr="00145A41">
        <w:rPr>
          <w:rFonts w:ascii="Arial" w:hAnsi="Arial" w:cs="Arial"/>
          <w:sz w:val="24"/>
          <w:szCs w:val="24"/>
        </w:rPr>
        <w:t xml:space="preserve"> webinaires</w:t>
      </w:r>
      <w:r>
        <w:rPr>
          <w:rFonts w:ascii="Arial" w:hAnsi="Arial" w:cs="Arial"/>
          <w:sz w:val="24"/>
          <w:szCs w:val="24"/>
        </w:rPr>
        <w:t xml:space="preserve"> organisés</w:t>
      </w:r>
      <w:r w:rsidR="00CA057D" w:rsidRPr="00145A41">
        <w:rPr>
          <w:rFonts w:ascii="Arial" w:hAnsi="Arial" w:cs="Arial"/>
          <w:sz w:val="24"/>
          <w:szCs w:val="24"/>
        </w:rPr>
        <w:t xml:space="preserve"> (les </w:t>
      </w:r>
      <w:proofErr w:type="spellStart"/>
      <w:r w:rsidR="00CA057D" w:rsidRPr="00145A41">
        <w:rPr>
          <w:rFonts w:ascii="Arial" w:hAnsi="Arial" w:cs="Arial"/>
          <w:sz w:val="24"/>
          <w:szCs w:val="24"/>
        </w:rPr>
        <w:t>replays</w:t>
      </w:r>
      <w:proofErr w:type="spellEnd"/>
      <w:r w:rsidR="00CA057D" w:rsidRPr="00145A41">
        <w:rPr>
          <w:rFonts w:ascii="Arial" w:hAnsi="Arial" w:cs="Arial"/>
          <w:sz w:val="24"/>
          <w:szCs w:val="24"/>
        </w:rPr>
        <w:t xml:space="preserve"> sont disponibles en cliquan</w:t>
      </w:r>
      <w:r w:rsidR="0073458C">
        <w:rPr>
          <w:rFonts w:ascii="Arial" w:hAnsi="Arial" w:cs="Arial"/>
          <w:sz w:val="24"/>
          <w:szCs w:val="24"/>
        </w:rPr>
        <w:t xml:space="preserve">t </w:t>
      </w:r>
      <w:hyperlink r:id="rId14" w:anchor="webinaires-des-comites-regionaux" w:history="1">
        <w:r w:rsidR="00CE3F84" w:rsidRPr="00CE3F84">
          <w:rPr>
            <w:rStyle w:val="Lienhypertexte"/>
            <w:rFonts w:ascii="Arial" w:hAnsi="Arial" w:cs="Arial"/>
            <w:sz w:val="24"/>
            <w:szCs w:val="24"/>
          </w:rPr>
          <w:t>ici</w:t>
        </w:r>
      </w:hyperlink>
      <w:r w:rsidR="00CE3F84">
        <w:rPr>
          <w:rFonts w:ascii="Arial" w:hAnsi="Arial" w:cs="Arial"/>
          <w:sz w:val="24"/>
          <w:szCs w:val="24"/>
        </w:rPr>
        <w:t>)</w:t>
      </w:r>
      <w:r>
        <w:rPr>
          <w:rFonts w:ascii="Arial" w:hAnsi="Arial" w:cs="Arial"/>
          <w:sz w:val="24"/>
          <w:szCs w:val="24"/>
        </w:rPr>
        <w:t xml:space="preserve"> </w:t>
      </w:r>
      <w:r w:rsidR="00CA057D" w:rsidRPr="00145A41">
        <w:rPr>
          <w:rFonts w:ascii="Arial" w:hAnsi="Arial" w:cs="Arial"/>
          <w:sz w:val="24"/>
          <w:szCs w:val="24"/>
        </w:rPr>
        <w:t xml:space="preserve">ont permis de rassembler plus de </w:t>
      </w:r>
      <w:r w:rsidR="0073458C">
        <w:rPr>
          <w:rFonts w:ascii="Arial" w:hAnsi="Arial" w:cs="Arial"/>
          <w:sz w:val="24"/>
          <w:szCs w:val="24"/>
        </w:rPr>
        <w:t>4</w:t>
      </w:r>
      <w:r w:rsidR="00CA057D" w:rsidRPr="00145A41">
        <w:rPr>
          <w:rFonts w:ascii="Arial" w:hAnsi="Arial" w:cs="Arial"/>
          <w:sz w:val="24"/>
          <w:szCs w:val="24"/>
        </w:rPr>
        <w:t xml:space="preserve"> 000 participants</w:t>
      </w:r>
      <w:r w:rsidR="003B0D84">
        <w:rPr>
          <w:rFonts w:ascii="Arial" w:hAnsi="Arial" w:cs="Arial"/>
          <w:sz w:val="24"/>
          <w:szCs w:val="24"/>
        </w:rPr>
        <w:t xml:space="preserve">, </w:t>
      </w:r>
      <w:r w:rsidR="003B0D84" w:rsidRPr="003B0D84">
        <w:rPr>
          <w:rFonts w:ascii="Arial" w:hAnsi="Arial" w:cs="Arial"/>
          <w:sz w:val="24"/>
          <w:szCs w:val="24"/>
        </w:rPr>
        <w:t>dont 87% issus de la fonction publique territoriale</w:t>
      </w:r>
      <w:r>
        <w:rPr>
          <w:rFonts w:ascii="Arial" w:hAnsi="Arial" w:cs="Arial"/>
          <w:sz w:val="24"/>
          <w:szCs w:val="24"/>
        </w:rPr>
        <w:t xml:space="preserve">, </w:t>
      </w:r>
      <w:r w:rsidR="003B0D84" w:rsidRPr="003B0D84">
        <w:rPr>
          <w:rFonts w:ascii="Arial" w:hAnsi="Arial" w:cs="Arial"/>
          <w:sz w:val="24"/>
          <w:szCs w:val="24"/>
        </w:rPr>
        <w:t xml:space="preserve">8% </w:t>
      </w:r>
      <w:r>
        <w:rPr>
          <w:rFonts w:ascii="Arial" w:hAnsi="Arial" w:cs="Arial"/>
          <w:sz w:val="24"/>
          <w:szCs w:val="24"/>
        </w:rPr>
        <w:t xml:space="preserve">de la </w:t>
      </w:r>
      <w:r w:rsidR="003B0D84" w:rsidRPr="003B0D84">
        <w:rPr>
          <w:rFonts w:ascii="Arial" w:hAnsi="Arial" w:cs="Arial"/>
          <w:sz w:val="24"/>
          <w:szCs w:val="24"/>
        </w:rPr>
        <w:t xml:space="preserve">FPH et 5% </w:t>
      </w:r>
      <w:r>
        <w:rPr>
          <w:rFonts w:ascii="Arial" w:hAnsi="Arial" w:cs="Arial"/>
          <w:sz w:val="24"/>
          <w:szCs w:val="24"/>
        </w:rPr>
        <w:t xml:space="preserve">de la </w:t>
      </w:r>
      <w:r w:rsidR="003B0D84" w:rsidRPr="003B0D84">
        <w:rPr>
          <w:rFonts w:ascii="Arial" w:hAnsi="Arial" w:cs="Arial"/>
          <w:sz w:val="24"/>
          <w:szCs w:val="24"/>
        </w:rPr>
        <w:t>FPE</w:t>
      </w:r>
      <w:r w:rsidR="00CA057D" w:rsidRPr="00145A41">
        <w:rPr>
          <w:rFonts w:ascii="Arial" w:hAnsi="Arial" w:cs="Arial"/>
          <w:sz w:val="24"/>
          <w:szCs w:val="24"/>
        </w:rPr>
        <w:t xml:space="preserve">. Ce document propose une synthèse des principales questions </w:t>
      </w:r>
      <w:r w:rsidR="0073458C">
        <w:rPr>
          <w:rFonts w:ascii="Arial" w:hAnsi="Arial" w:cs="Arial"/>
          <w:sz w:val="24"/>
          <w:szCs w:val="24"/>
        </w:rPr>
        <w:t>posées lors des webinaires.</w:t>
      </w:r>
    </w:p>
    <w:p w14:paraId="281A31F4" w14:textId="77F6E3E7" w:rsidR="009642D7" w:rsidRPr="00E502B8" w:rsidRDefault="009642D7" w:rsidP="00CA057D">
      <w:pPr>
        <w:ind w:left="993"/>
        <w:rPr>
          <w:rFonts w:ascii="Arial" w:hAnsi="Arial" w:cs="Arial"/>
        </w:rPr>
      </w:pPr>
    </w:p>
    <w:p w14:paraId="0FFB3011" w14:textId="77777777" w:rsidR="009642D7" w:rsidRPr="00E502B8" w:rsidRDefault="009642D7" w:rsidP="00F028B4">
      <w:pPr>
        <w:rPr>
          <w:rFonts w:ascii="Arial" w:hAnsi="Arial" w:cs="Arial"/>
        </w:rPr>
      </w:pPr>
    </w:p>
    <w:p w14:paraId="326FA829" w14:textId="77777777" w:rsidR="009642D7" w:rsidRPr="00E502B8" w:rsidRDefault="009642D7" w:rsidP="00F028B4">
      <w:pPr>
        <w:rPr>
          <w:rFonts w:ascii="Arial" w:hAnsi="Arial" w:cs="Arial"/>
        </w:rPr>
      </w:pPr>
    </w:p>
    <w:p w14:paraId="0092F847" w14:textId="77777777" w:rsidR="009642D7" w:rsidRPr="00E502B8" w:rsidRDefault="009642D7" w:rsidP="00F028B4">
      <w:pPr>
        <w:rPr>
          <w:rFonts w:ascii="Arial" w:hAnsi="Arial" w:cs="Arial"/>
        </w:rPr>
      </w:pPr>
    </w:p>
    <w:p w14:paraId="6359ABE9" w14:textId="77777777" w:rsidR="009642D7" w:rsidRPr="00E502B8" w:rsidRDefault="009642D7" w:rsidP="00F028B4">
      <w:pPr>
        <w:rPr>
          <w:rFonts w:ascii="Arial" w:hAnsi="Arial" w:cs="Arial"/>
        </w:rPr>
        <w:sectPr w:rsidR="009642D7" w:rsidRPr="00E502B8" w:rsidSect="004E2208">
          <w:footerReference w:type="even" r:id="rId15"/>
          <w:footerReference w:type="default" r:id="rId16"/>
          <w:pgSz w:w="11906" w:h="16838"/>
          <w:pgMar w:top="1417" w:right="1417" w:bottom="709" w:left="284" w:header="708" w:footer="708" w:gutter="0"/>
          <w:pgNumType w:start="1"/>
          <w:cols w:space="708"/>
          <w:docGrid w:linePitch="360"/>
        </w:sectPr>
      </w:pPr>
    </w:p>
    <w:p w14:paraId="0224EB81" w14:textId="27A68FD8" w:rsidR="009642D7" w:rsidRPr="00E502B8" w:rsidRDefault="00A87CB7" w:rsidP="00A9016F">
      <w:pPr>
        <w:pStyle w:val="Titre1"/>
        <w:rPr>
          <w:rFonts w:ascii="Arial" w:hAnsi="Arial" w:cs="Arial"/>
          <w:b/>
        </w:rPr>
      </w:pPr>
      <w:bookmarkStart w:id="4" w:name="_Toc63787933"/>
      <w:bookmarkStart w:id="5" w:name="_Toc69979180"/>
      <w:bookmarkStart w:id="6" w:name="_Toc75275320"/>
      <w:r>
        <w:rPr>
          <w:rFonts w:ascii="Arial" w:hAnsi="Arial" w:cs="Arial"/>
          <w:b/>
        </w:rPr>
        <w:lastRenderedPageBreak/>
        <w:t>R</w:t>
      </w:r>
      <w:r w:rsidR="00A9016F" w:rsidRPr="00E502B8">
        <w:rPr>
          <w:rFonts w:ascii="Arial" w:hAnsi="Arial" w:cs="Arial"/>
          <w:b/>
        </w:rPr>
        <w:t>etour</w:t>
      </w:r>
      <w:r>
        <w:rPr>
          <w:rFonts w:ascii="Arial" w:hAnsi="Arial" w:cs="Arial"/>
          <w:b/>
        </w:rPr>
        <w:t xml:space="preserve"> sur les </w:t>
      </w:r>
      <w:r w:rsidR="00A9016F" w:rsidRPr="00E502B8">
        <w:rPr>
          <w:rFonts w:ascii="Arial" w:hAnsi="Arial" w:cs="Arial"/>
          <w:b/>
        </w:rPr>
        <w:t>questions posées lors des Webinaires</w:t>
      </w:r>
      <w:bookmarkEnd w:id="4"/>
      <w:bookmarkEnd w:id="5"/>
      <w:bookmarkEnd w:id="6"/>
    </w:p>
    <w:p w14:paraId="77863187" w14:textId="77777777" w:rsidR="00A87CB7" w:rsidRDefault="00A87CB7" w:rsidP="00A9016F">
      <w:pPr>
        <w:pStyle w:val="Titre2"/>
        <w:rPr>
          <w:rFonts w:ascii="Arial" w:hAnsi="Arial" w:cs="Arial"/>
          <w:b/>
        </w:rPr>
      </w:pPr>
      <w:bookmarkStart w:id="7" w:name="_Toc63787934"/>
      <w:bookmarkStart w:id="8" w:name="_Toc69979181"/>
    </w:p>
    <w:p w14:paraId="5D6B6FE1" w14:textId="268DACE0" w:rsidR="006250AB" w:rsidRPr="00E502B8" w:rsidRDefault="00E72104" w:rsidP="00A9016F">
      <w:pPr>
        <w:pStyle w:val="Titre2"/>
        <w:rPr>
          <w:rFonts w:ascii="Arial" w:hAnsi="Arial" w:cs="Arial"/>
          <w:b/>
        </w:rPr>
      </w:pPr>
      <w:bookmarkStart w:id="9" w:name="_Toc75275321"/>
      <w:bookmarkEnd w:id="7"/>
      <w:bookmarkEnd w:id="8"/>
      <w:r>
        <w:rPr>
          <w:rFonts w:ascii="Arial" w:hAnsi="Arial" w:cs="Arial"/>
          <w:b/>
        </w:rPr>
        <w:t>Contact</w:t>
      </w:r>
      <w:bookmarkEnd w:id="9"/>
    </w:p>
    <w:p w14:paraId="7DAFF788" w14:textId="77777777" w:rsidR="00A9016F" w:rsidRPr="00E502B8" w:rsidRDefault="00A9016F" w:rsidP="00A9016F">
      <w:pPr>
        <w:rPr>
          <w:rFonts w:ascii="Arial" w:hAnsi="Arial" w:cs="Arial"/>
          <w:sz w:val="8"/>
          <w:szCs w:val="8"/>
        </w:rPr>
      </w:pPr>
    </w:p>
    <w:p w14:paraId="7A55D56D" w14:textId="10E8EC10" w:rsidR="00BA445B" w:rsidRDefault="00BA445B" w:rsidP="00F028B4">
      <w:pPr>
        <w:rPr>
          <w:rFonts w:ascii="Arial" w:hAnsi="Arial" w:cs="Arial"/>
        </w:rPr>
      </w:pPr>
      <w:r>
        <w:rPr>
          <w:rFonts w:ascii="Arial" w:hAnsi="Arial" w:cs="Arial"/>
        </w:rPr>
        <w:t xml:space="preserve">Vous trouverez ici le formulaire de contact Net-entreprises ainsi que les </w:t>
      </w:r>
      <w:r w:rsidR="00191B9F">
        <w:rPr>
          <w:rFonts w:ascii="Arial" w:hAnsi="Arial" w:cs="Arial"/>
        </w:rPr>
        <w:t xml:space="preserve">coordonnées de vos correspondants en organismes : </w:t>
      </w:r>
      <w:hyperlink r:id="rId17" w:history="1">
        <w:r w:rsidR="00191B9F" w:rsidRPr="00137C64">
          <w:rPr>
            <w:rStyle w:val="Lienhypertexte"/>
            <w:rFonts w:ascii="Arial" w:hAnsi="Arial" w:cs="Arial"/>
          </w:rPr>
          <w:t>https://www.net-entreprises.fr/nous-contacter/</w:t>
        </w:r>
      </w:hyperlink>
      <w:r w:rsidR="00191B9F">
        <w:rPr>
          <w:rFonts w:ascii="Arial" w:hAnsi="Arial" w:cs="Arial"/>
        </w:rPr>
        <w:t xml:space="preserve"> </w:t>
      </w:r>
    </w:p>
    <w:p w14:paraId="5B4C107A" w14:textId="3CE6B90C" w:rsidR="00FD4163" w:rsidRDefault="00FD4163" w:rsidP="00F028B4">
      <w:pPr>
        <w:rPr>
          <w:rFonts w:ascii="Arial" w:hAnsi="Arial" w:cs="Arial"/>
        </w:rPr>
      </w:pPr>
      <w:r>
        <w:rPr>
          <w:rFonts w:ascii="Arial" w:hAnsi="Arial" w:cs="Arial"/>
        </w:rPr>
        <w:t>La Caisse des dépôts et consignations (CDC),</w:t>
      </w:r>
      <w:r w:rsidR="0005130F">
        <w:rPr>
          <w:rFonts w:ascii="Arial" w:hAnsi="Arial" w:cs="Arial"/>
        </w:rPr>
        <w:t xml:space="preserve"> qui gère les caisses de retraite de la fonction publique (</w:t>
      </w:r>
      <w:r w:rsidR="00B950B6">
        <w:rPr>
          <w:rFonts w:ascii="Arial" w:hAnsi="Arial" w:cs="Arial"/>
        </w:rPr>
        <w:t xml:space="preserve">RAFP, </w:t>
      </w:r>
      <w:proofErr w:type="spellStart"/>
      <w:r w:rsidR="00B950B6">
        <w:rPr>
          <w:rFonts w:ascii="Arial" w:hAnsi="Arial" w:cs="Arial"/>
        </w:rPr>
        <w:t>Ircantec</w:t>
      </w:r>
      <w:proofErr w:type="spellEnd"/>
      <w:r w:rsidR="00B950B6">
        <w:rPr>
          <w:rFonts w:ascii="Arial" w:hAnsi="Arial" w:cs="Arial"/>
        </w:rPr>
        <w:t xml:space="preserve">, CNRACL), met à votre disposition une adresse mail pour toutes les questions relatives aux déclarations liées à ces caisses : </w:t>
      </w:r>
      <w:hyperlink r:id="rId18" w:history="1">
        <w:r w:rsidR="00B950B6" w:rsidRPr="00137C64">
          <w:rPr>
            <w:rStyle w:val="Lienhypertexte"/>
            <w:rFonts w:ascii="Arial" w:hAnsi="Arial" w:cs="Arial"/>
          </w:rPr>
          <w:t>piloteDSN@caissedesdepots.fr</w:t>
        </w:r>
      </w:hyperlink>
      <w:r w:rsidR="00B950B6">
        <w:rPr>
          <w:rFonts w:ascii="Arial" w:hAnsi="Arial" w:cs="Arial"/>
        </w:rPr>
        <w:t xml:space="preserve"> </w:t>
      </w:r>
    </w:p>
    <w:p w14:paraId="3B7766CB" w14:textId="77777777" w:rsidR="00610831" w:rsidRDefault="00610831" w:rsidP="00A9016F">
      <w:pPr>
        <w:pStyle w:val="Titre2"/>
        <w:rPr>
          <w:rFonts w:ascii="Arial" w:hAnsi="Arial" w:cs="Arial"/>
          <w:b/>
        </w:rPr>
      </w:pPr>
      <w:bookmarkStart w:id="10" w:name="_Toc63787937"/>
      <w:bookmarkStart w:id="11" w:name="_Toc69979182"/>
    </w:p>
    <w:p w14:paraId="6E8452E4" w14:textId="74C77EA2" w:rsidR="007C32E7" w:rsidRPr="006805FD" w:rsidRDefault="007C32E7" w:rsidP="006805FD">
      <w:pPr>
        <w:pStyle w:val="Titre2"/>
        <w:rPr>
          <w:rFonts w:ascii="Arial" w:hAnsi="Arial" w:cs="Arial"/>
          <w:b/>
        </w:rPr>
      </w:pPr>
      <w:bookmarkStart w:id="12" w:name="_Toc75275322"/>
      <w:bookmarkEnd w:id="10"/>
      <w:bookmarkEnd w:id="11"/>
      <w:r>
        <w:rPr>
          <w:rFonts w:ascii="Arial" w:hAnsi="Arial" w:cs="Arial"/>
          <w:b/>
        </w:rPr>
        <w:t>La DSN – Généralités</w:t>
      </w:r>
      <w:bookmarkEnd w:id="12"/>
    </w:p>
    <w:p w14:paraId="2F68C403" w14:textId="77777777" w:rsidR="00B42B7A" w:rsidRPr="00E502B8" w:rsidRDefault="00B42B7A" w:rsidP="00F028B4">
      <w:pPr>
        <w:rPr>
          <w:rFonts w:ascii="Arial" w:hAnsi="Arial" w:cs="Arial"/>
          <w:sz w:val="8"/>
          <w:szCs w:val="8"/>
        </w:rPr>
      </w:pPr>
    </w:p>
    <w:tbl>
      <w:tblPr>
        <w:tblStyle w:val="TableauListe3-Accentuation2"/>
        <w:tblW w:w="15252" w:type="dxa"/>
        <w:tblLook w:val="04A0" w:firstRow="1" w:lastRow="0" w:firstColumn="1" w:lastColumn="0" w:noHBand="0" w:noVBand="1"/>
      </w:tblPr>
      <w:tblGrid>
        <w:gridCol w:w="3964"/>
        <w:gridCol w:w="11288"/>
      </w:tblGrid>
      <w:tr w:rsidR="00795913" w:rsidRPr="00E502B8" w14:paraId="7A7EB5AA" w14:textId="77777777" w:rsidTr="00E3344D">
        <w:trPr>
          <w:cnfStyle w:val="100000000000" w:firstRow="1" w:lastRow="0" w:firstColumn="0" w:lastColumn="0" w:oddVBand="0" w:evenVBand="0" w:oddHBand="0" w:evenHBand="0" w:firstRowFirstColumn="0" w:firstRowLastColumn="0" w:lastRowFirstColumn="0" w:lastRowLastColumn="0"/>
          <w:trHeight w:val="191"/>
        </w:trPr>
        <w:tc>
          <w:tcPr>
            <w:cnfStyle w:val="001000000100" w:firstRow="0" w:lastRow="0" w:firstColumn="1" w:lastColumn="0" w:oddVBand="0" w:evenVBand="0" w:oddHBand="0" w:evenHBand="0" w:firstRowFirstColumn="1" w:firstRowLastColumn="0" w:lastRowFirstColumn="0" w:lastRowLastColumn="0"/>
            <w:tcW w:w="3964" w:type="dxa"/>
          </w:tcPr>
          <w:p w14:paraId="61346B0C" w14:textId="77777777" w:rsidR="009823D5" w:rsidRPr="005A52A1" w:rsidRDefault="009823D5" w:rsidP="005A52A1">
            <w:pPr>
              <w:jc w:val="center"/>
              <w:rPr>
                <w:rFonts w:ascii="Arial" w:eastAsia="Times New Roman" w:hAnsi="Arial" w:cs="Arial"/>
                <w:lang w:eastAsia="fr-FR"/>
              </w:rPr>
            </w:pPr>
            <w:r w:rsidRPr="005A52A1">
              <w:rPr>
                <w:rFonts w:ascii="Arial" w:eastAsia="Times New Roman" w:hAnsi="Arial" w:cs="Arial"/>
                <w:lang w:eastAsia="fr-FR"/>
              </w:rPr>
              <w:t>Question</w:t>
            </w:r>
          </w:p>
        </w:tc>
        <w:tc>
          <w:tcPr>
            <w:tcW w:w="11288" w:type="dxa"/>
          </w:tcPr>
          <w:p w14:paraId="32FBA1E6" w14:textId="77777777" w:rsidR="009823D5" w:rsidRPr="005A52A1" w:rsidRDefault="009823D5" w:rsidP="005A52A1">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lang w:eastAsia="fr-FR"/>
              </w:rPr>
            </w:pPr>
            <w:r w:rsidRPr="005A52A1">
              <w:rPr>
                <w:rFonts w:ascii="Arial" w:eastAsia="Times New Roman" w:hAnsi="Arial" w:cs="Arial"/>
                <w:lang w:eastAsia="fr-FR"/>
              </w:rPr>
              <w:t>Réponse</w:t>
            </w:r>
          </w:p>
        </w:tc>
      </w:tr>
      <w:tr w:rsidR="00795913" w:rsidRPr="00E502B8" w14:paraId="142D60EC" w14:textId="77777777" w:rsidTr="006805FD">
        <w:trPr>
          <w:cnfStyle w:val="000000100000" w:firstRow="0" w:lastRow="0" w:firstColumn="0" w:lastColumn="0" w:oddVBand="0" w:evenVBand="0" w:oddHBand="1" w:evenHBand="0" w:firstRowFirstColumn="0" w:firstRowLastColumn="0" w:lastRowFirstColumn="0" w:lastRowLastColumn="0"/>
          <w:trHeight w:val="1329"/>
        </w:trPr>
        <w:tc>
          <w:tcPr>
            <w:cnfStyle w:val="001000000000" w:firstRow="0" w:lastRow="0" w:firstColumn="1" w:lastColumn="0" w:oddVBand="0" w:evenVBand="0" w:oddHBand="0" w:evenHBand="0" w:firstRowFirstColumn="0" w:firstRowLastColumn="0" w:lastRowFirstColumn="0" w:lastRowLastColumn="0"/>
            <w:tcW w:w="3964" w:type="dxa"/>
            <w:shd w:val="clear" w:color="auto" w:fill="FBE4D5" w:themeFill="accent2" w:themeFillTint="33"/>
            <w:vAlign w:val="center"/>
            <w:hideMark/>
          </w:tcPr>
          <w:p w14:paraId="6A0C350A" w14:textId="44ECA6CE" w:rsidR="002E0617" w:rsidRPr="006805FD" w:rsidRDefault="006A7063" w:rsidP="00757582">
            <w:pPr>
              <w:jc w:val="both"/>
              <w:rPr>
                <w:rFonts w:ascii="Arial" w:eastAsia="Times New Roman" w:hAnsi="Arial" w:cs="Arial"/>
                <w:b w:val="0"/>
                <w:bCs w:val="0"/>
                <w:color w:val="000000"/>
                <w:lang w:eastAsia="fr-FR"/>
              </w:rPr>
            </w:pPr>
            <w:r w:rsidRPr="006805FD">
              <w:rPr>
                <w:rFonts w:ascii="Arial" w:eastAsia="Times New Roman" w:hAnsi="Arial" w:cs="Arial"/>
                <w:b w:val="0"/>
                <w:bCs w:val="0"/>
                <w:color w:val="000000"/>
                <w:lang w:eastAsia="fr-FR"/>
              </w:rPr>
              <w:t>Devons-nous informer les agents du passage en DSN ?</w:t>
            </w:r>
          </w:p>
        </w:tc>
        <w:tc>
          <w:tcPr>
            <w:tcW w:w="11288" w:type="dxa"/>
            <w:vAlign w:val="center"/>
            <w:hideMark/>
          </w:tcPr>
          <w:p w14:paraId="7E2CB51F" w14:textId="7A4A88BC" w:rsidR="002E0617" w:rsidRPr="006A7063" w:rsidRDefault="006A7063" w:rsidP="00757582">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fr-FR"/>
              </w:rPr>
            </w:pPr>
            <w:r w:rsidRPr="006A7063">
              <w:rPr>
                <w:rFonts w:ascii="Arial" w:eastAsia="Times New Roman" w:hAnsi="Arial" w:cs="Arial"/>
                <w:color w:val="000000"/>
                <w:lang w:eastAsia="fr-FR"/>
              </w:rPr>
              <w:t xml:space="preserve">Oui, vous trouverez ici un modèle de courrier d'information à transmettre à vos agents : </w:t>
            </w:r>
            <w:hyperlink r:id="rId19" w:history="1">
              <w:r w:rsidRPr="006A7063">
                <w:rPr>
                  <w:rStyle w:val="Lienhypertexte"/>
                  <w:rFonts w:ascii="Arial" w:eastAsia="Times New Roman" w:hAnsi="Arial" w:cs="Arial"/>
                  <w:lang w:eastAsia="fr-FR"/>
                </w:rPr>
                <w:t>https://www.net-entreprises.fr/media/documentation/Fiche-information-agents-fp.pdf</w:t>
              </w:r>
            </w:hyperlink>
          </w:p>
        </w:tc>
      </w:tr>
      <w:tr w:rsidR="00795913" w:rsidRPr="00E502B8" w14:paraId="35696ED0" w14:textId="77777777" w:rsidTr="006805FD">
        <w:trPr>
          <w:trHeight w:val="1160"/>
        </w:trPr>
        <w:tc>
          <w:tcPr>
            <w:cnfStyle w:val="001000000000" w:firstRow="0" w:lastRow="0" w:firstColumn="1" w:lastColumn="0" w:oddVBand="0" w:evenVBand="0" w:oddHBand="0" w:evenHBand="0" w:firstRowFirstColumn="0" w:firstRowLastColumn="0" w:lastRowFirstColumn="0" w:lastRowLastColumn="0"/>
            <w:tcW w:w="3964" w:type="dxa"/>
            <w:shd w:val="clear" w:color="auto" w:fill="FBE4D5" w:themeFill="accent2" w:themeFillTint="33"/>
            <w:vAlign w:val="center"/>
            <w:hideMark/>
          </w:tcPr>
          <w:p w14:paraId="2BEBFE8D" w14:textId="77966882" w:rsidR="002E0617" w:rsidRPr="006805FD" w:rsidRDefault="00A3382D" w:rsidP="00757582">
            <w:pPr>
              <w:jc w:val="both"/>
              <w:rPr>
                <w:rFonts w:ascii="Arial" w:eastAsia="Times New Roman" w:hAnsi="Arial" w:cs="Arial"/>
                <w:b w:val="0"/>
                <w:bCs w:val="0"/>
                <w:color w:val="000000"/>
                <w:lang w:eastAsia="fr-FR"/>
              </w:rPr>
            </w:pPr>
            <w:r w:rsidRPr="006805FD">
              <w:rPr>
                <w:rFonts w:ascii="Arial" w:eastAsia="Times New Roman" w:hAnsi="Arial" w:cs="Arial"/>
                <w:b w:val="0"/>
                <w:bCs w:val="0"/>
                <w:color w:val="000000"/>
                <w:lang w:eastAsia="fr-FR"/>
              </w:rPr>
              <w:t>Ayant fait une déclaration PASRAU et DSN en janvier dernier, dois-je aviser la Trésorerie, attendre une relance ou anticiper la régularisation</w:t>
            </w:r>
            <w:r w:rsidR="00551ED2" w:rsidRPr="006805FD">
              <w:rPr>
                <w:rFonts w:ascii="Arial" w:eastAsia="Times New Roman" w:hAnsi="Arial" w:cs="Arial"/>
                <w:b w:val="0"/>
                <w:bCs w:val="0"/>
                <w:color w:val="000000"/>
                <w:lang w:eastAsia="fr-FR"/>
              </w:rPr>
              <w:t xml:space="preserve"> </w:t>
            </w:r>
            <w:r w:rsidRPr="006805FD">
              <w:rPr>
                <w:rFonts w:ascii="Arial" w:eastAsia="Times New Roman" w:hAnsi="Arial" w:cs="Arial"/>
                <w:b w:val="0"/>
                <w:bCs w:val="0"/>
                <w:color w:val="000000"/>
                <w:lang w:eastAsia="fr-FR"/>
              </w:rPr>
              <w:t>?</w:t>
            </w:r>
          </w:p>
        </w:tc>
        <w:tc>
          <w:tcPr>
            <w:tcW w:w="11288" w:type="dxa"/>
            <w:vAlign w:val="center"/>
            <w:hideMark/>
          </w:tcPr>
          <w:p w14:paraId="17911F46" w14:textId="74C839C2" w:rsidR="002E0617" w:rsidRPr="00E502B8" w:rsidRDefault="00A3382D" w:rsidP="0075758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fr-FR"/>
              </w:rPr>
            </w:pPr>
            <w:r w:rsidRPr="00A3382D">
              <w:rPr>
                <w:rFonts w:ascii="Arial" w:eastAsia="Times New Roman" w:hAnsi="Arial" w:cs="Arial"/>
                <w:color w:val="000000" w:themeColor="text1"/>
                <w:lang w:eastAsia="fr-FR"/>
              </w:rPr>
              <w:t>Il</w:t>
            </w:r>
            <w:r>
              <w:rPr>
                <w:rFonts w:ascii="Arial" w:eastAsia="Times New Roman" w:hAnsi="Arial" w:cs="Arial"/>
                <w:color w:val="000000" w:themeColor="text1"/>
                <w:lang w:eastAsia="fr-FR"/>
              </w:rPr>
              <w:t xml:space="preserve"> vous</w:t>
            </w:r>
            <w:r w:rsidRPr="00A3382D">
              <w:rPr>
                <w:rFonts w:ascii="Arial" w:eastAsia="Times New Roman" w:hAnsi="Arial" w:cs="Arial"/>
                <w:color w:val="000000" w:themeColor="text1"/>
                <w:lang w:eastAsia="fr-FR"/>
              </w:rPr>
              <w:t xml:space="preserve"> faut informer la trésorerie et surtout le service des impôts des entreprises (SIE) en charge de votre dossier</w:t>
            </w:r>
          </w:p>
        </w:tc>
      </w:tr>
      <w:tr w:rsidR="00795913" w:rsidRPr="00E502B8" w14:paraId="35A0DD26" w14:textId="77777777" w:rsidTr="006805FD">
        <w:trPr>
          <w:cnfStyle w:val="000000100000" w:firstRow="0" w:lastRow="0" w:firstColumn="0" w:lastColumn="0" w:oddVBand="0" w:evenVBand="0" w:oddHBand="1" w:evenHBand="0" w:firstRowFirstColumn="0" w:firstRowLastColumn="0" w:lastRowFirstColumn="0" w:lastRowLastColumn="0"/>
          <w:trHeight w:val="870"/>
        </w:trPr>
        <w:tc>
          <w:tcPr>
            <w:cnfStyle w:val="001000000000" w:firstRow="0" w:lastRow="0" w:firstColumn="1" w:lastColumn="0" w:oddVBand="0" w:evenVBand="0" w:oddHBand="0" w:evenHBand="0" w:firstRowFirstColumn="0" w:firstRowLastColumn="0" w:lastRowFirstColumn="0" w:lastRowLastColumn="0"/>
            <w:tcW w:w="3964" w:type="dxa"/>
            <w:shd w:val="clear" w:color="auto" w:fill="FBE4D5" w:themeFill="accent2" w:themeFillTint="33"/>
            <w:vAlign w:val="center"/>
            <w:hideMark/>
          </w:tcPr>
          <w:p w14:paraId="28CCE5C0" w14:textId="15E03EC6" w:rsidR="002E0617" w:rsidRPr="006805FD" w:rsidRDefault="00401F5D" w:rsidP="00757582">
            <w:pPr>
              <w:jc w:val="both"/>
              <w:rPr>
                <w:rFonts w:ascii="Arial" w:eastAsia="Times New Roman" w:hAnsi="Arial" w:cs="Arial"/>
                <w:b w:val="0"/>
                <w:bCs w:val="0"/>
                <w:color w:val="000000"/>
                <w:lang w:eastAsia="fr-FR"/>
              </w:rPr>
            </w:pPr>
            <w:r w:rsidRPr="006805FD">
              <w:rPr>
                <w:rFonts w:ascii="Arial" w:eastAsia="Times New Roman" w:hAnsi="Arial" w:cs="Arial"/>
                <w:b w:val="0"/>
                <w:bCs w:val="0"/>
                <w:color w:val="000000"/>
                <w:lang w:eastAsia="fr-FR"/>
              </w:rPr>
              <w:t>Devrons-nous faire une DADSU en janvier 2022 ?</w:t>
            </w:r>
          </w:p>
        </w:tc>
        <w:tc>
          <w:tcPr>
            <w:tcW w:w="11288" w:type="dxa"/>
            <w:vAlign w:val="center"/>
            <w:hideMark/>
          </w:tcPr>
          <w:p w14:paraId="0E11A1FD" w14:textId="186C9D7E" w:rsidR="00401F5D" w:rsidRDefault="00401F5D" w:rsidP="00757582">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fr-FR"/>
              </w:rPr>
            </w:pPr>
            <w:r w:rsidRPr="00401F5D">
              <w:rPr>
                <w:rFonts w:ascii="Arial" w:eastAsia="Times New Roman" w:hAnsi="Arial" w:cs="Arial"/>
                <w:color w:val="000000"/>
                <w:lang w:eastAsia="fr-FR"/>
              </w:rPr>
              <w:t>Il vous faudra effectuer en janvier 2022 une DADSU pour les rémunérations payées en 2021, avant de déposer votre première DSN en février (au plus tard au 5 ou au 15) pour la paie du mois de janvier 2022.</w:t>
            </w:r>
          </w:p>
          <w:p w14:paraId="17551204" w14:textId="19E2B4BB" w:rsidR="00197169" w:rsidRPr="00401F5D" w:rsidRDefault="00401F5D" w:rsidP="00757582">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fr-FR"/>
              </w:rPr>
            </w:pPr>
            <w:r w:rsidRPr="00401F5D">
              <w:rPr>
                <w:rFonts w:ascii="Arial" w:eastAsia="Times New Roman" w:hAnsi="Arial" w:cs="Arial"/>
                <w:color w:val="000000"/>
                <w:lang w:eastAsia="fr-FR"/>
              </w:rPr>
              <w:t xml:space="preserve">Pour plus d’informations, cliquez ici : </w:t>
            </w:r>
            <w:hyperlink r:id="rId20" w:history="1">
              <w:r w:rsidRPr="00137C64">
                <w:rPr>
                  <w:rStyle w:val="Lienhypertexte"/>
                  <w:rFonts w:ascii="Arial" w:eastAsia="Times New Roman" w:hAnsi="Arial" w:cs="Arial"/>
                  <w:lang w:eastAsia="fr-FR"/>
                </w:rPr>
                <w:t>https://www.net-entreprises.fr/declaration/dads-u/</w:t>
              </w:r>
            </w:hyperlink>
          </w:p>
        </w:tc>
      </w:tr>
      <w:tr w:rsidR="00E3344D" w:rsidRPr="00E502B8" w14:paraId="52CCD358" w14:textId="77777777" w:rsidTr="006805FD">
        <w:trPr>
          <w:trHeight w:val="870"/>
        </w:trPr>
        <w:tc>
          <w:tcPr>
            <w:cnfStyle w:val="001000000000" w:firstRow="0" w:lastRow="0" w:firstColumn="1" w:lastColumn="0" w:oddVBand="0" w:evenVBand="0" w:oddHBand="0" w:evenHBand="0" w:firstRowFirstColumn="0" w:firstRowLastColumn="0" w:lastRowFirstColumn="0" w:lastRowLastColumn="0"/>
            <w:tcW w:w="3964" w:type="dxa"/>
            <w:shd w:val="clear" w:color="auto" w:fill="FBE4D5" w:themeFill="accent2" w:themeFillTint="33"/>
            <w:vAlign w:val="center"/>
          </w:tcPr>
          <w:p w14:paraId="1CDE7838" w14:textId="77777777" w:rsidR="00757582" w:rsidRPr="006805FD" w:rsidRDefault="00757582" w:rsidP="00757582">
            <w:pPr>
              <w:jc w:val="both"/>
              <w:rPr>
                <w:rFonts w:ascii="Arial" w:eastAsia="Times New Roman" w:hAnsi="Arial" w:cs="Arial"/>
                <w:b w:val="0"/>
                <w:bCs w:val="0"/>
                <w:color w:val="000000"/>
                <w:lang w:eastAsia="fr-FR"/>
              </w:rPr>
            </w:pPr>
          </w:p>
          <w:p w14:paraId="4F95CA16" w14:textId="40767E77" w:rsidR="003C6DF4" w:rsidRPr="006805FD" w:rsidRDefault="003C6DF4" w:rsidP="00757582">
            <w:pPr>
              <w:jc w:val="both"/>
              <w:rPr>
                <w:rFonts w:ascii="Arial" w:eastAsia="Times New Roman" w:hAnsi="Arial" w:cs="Arial"/>
                <w:b w:val="0"/>
                <w:bCs w:val="0"/>
                <w:color w:val="000000"/>
                <w:lang w:eastAsia="fr-FR"/>
              </w:rPr>
            </w:pPr>
            <w:r w:rsidRPr="006805FD">
              <w:rPr>
                <w:rFonts w:ascii="Arial" w:eastAsia="Times New Roman" w:hAnsi="Arial" w:cs="Arial"/>
                <w:b w:val="0"/>
                <w:bCs w:val="0"/>
                <w:color w:val="000000"/>
                <w:lang w:eastAsia="fr-FR"/>
              </w:rPr>
              <w:t>Pour la fonction publique, que se passe-t-il si nous ne sommes pas prêts pour le 1er janvier 2022 sur le plan matériel (logiciel paie)</w:t>
            </w:r>
            <w:r w:rsidR="005E2CA0" w:rsidRPr="006805FD">
              <w:rPr>
                <w:rFonts w:ascii="Arial" w:eastAsia="Times New Roman" w:hAnsi="Arial" w:cs="Arial"/>
                <w:b w:val="0"/>
                <w:bCs w:val="0"/>
                <w:color w:val="000000"/>
                <w:lang w:eastAsia="fr-FR"/>
              </w:rPr>
              <w:t xml:space="preserve"> </w:t>
            </w:r>
            <w:r w:rsidRPr="006805FD">
              <w:rPr>
                <w:rFonts w:ascii="Arial" w:eastAsia="Times New Roman" w:hAnsi="Arial" w:cs="Arial"/>
                <w:b w:val="0"/>
                <w:bCs w:val="0"/>
                <w:color w:val="000000"/>
                <w:lang w:eastAsia="fr-FR"/>
              </w:rPr>
              <w:t>?</w:t>
            </w:r>
          </w:p>
          <w:p w14:paraId="0A540B8C" w14:textId="6034405B" w:rsidR="00757582" w:rsidRPr="006805FD" w:rsidRDefault="00757582" w:rsidP="00757582">
            <w:pPr>
              <w:jc w:val="both"/>
              <w:rPr>
                <w:rFonts w:ascii="Arial" w:eastAsia="Times New Roman" w:hAnsi="Arial" w:cs="Arial"/>
                <w:b w:val="0"/>
                <w:bCs w:val="0"/>
                <w:color w:val="000000"/>
                <w:lang w:eastAsia="fr-FR"/>
              </w:rPr>
            </w:pPr>
          </w:p>
        </w:tc>
        <w:tc>
          <w:tcPr>
            <w:tcW w:w="11288" w:type="dxa"/>
            <w:vAlign w:val="center"/>
          </w:tcPr>
          <w:p w14:paraId="554BAA30" w14:textId="48B129A3" w:rsidR="003C6DF4" w:rsidRPr="00401F5D" w:rsidRDefault="005E2CA0" w:rsidP="0075758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fr-FR"/>
              </w:rPr>
            </w:pPr>
            <w:r w:rsidRPr="005E2CA0">
              <w:rPr>
                <w:rFonts w:ascii="Arial" w:eastAsia="Times New Roman" w:hAnsi="Arial" w:cs="Arial"/>
                <w:color w:val="000000"/>
                <w:lang w:eastAsia="fr-FR"/>
              </w:rPr>
              <w:t>Il n'existe pas de système de contournement ou dérogatoire à la DSN au 1er janvier 2022 qui est une date butoir portée par la loi ESSOC.</w:t>
            </w:r>
          </w:p>
        </w:tc>
      </w:tr>
      <w:tr w:rsidR="00E3344D" w:rsidRPr="00E502B8" w14:paraId="32FC0FD1" w14:textId="77777777" w:rsidTr="006805FD">
        <w:trPr>
          <w:cnfStyle w:val="000000100000" w:firstRow="0" w:lastRow="0" w:firstColumn="0" w:lastColumn="0" w:oddVBand="0" w:evenVBand="0" w:oddHBand="1" w:evenHBand="0" w:firstRowFirstColumn="0" w:firstRowLastColumn="0" w:lastRowFirstColumn="0" w:lastRowLastColumn="0"/>
          <w:trHeight w:val="870"/>
        </w:trPr>
        <w:tc>
          <w:tcPr>
            <w:cnfStyle w:val="001000000000" w:firstRow="0" w:lastRow="0" w:firstColumn="1" w:lastColumn="0" w:oddVBand="0" w:evenVBand="0" w:oddHBand="0" w:evenHBand="0" w:firstRowFirstColumn="0" w:firstRowLastColumn="0" w:lastRowFirstColumn="0" w:lastRowLastColumn="0"/>
            <w:tcW w:w="3964" w:type="dxa"/>
            <w:shd w:val="clear" w:color="auto" w:fill="FBE4D5" w:themeFill="accent2" w:themeFillTint="33"/>
            <w:vAlign w:val="center"/>
          </w:tcPr>
          <w:p w14:paraId="569549E7" w14:textId="106E9CC4" w:rsidR="00757582" w:rsidRPr="006805FD" w:rsidRDefault="001C7AEA" w:rsidP="00757582">
            <w:pPr>
              <w:jc w:val="both"/>
              <w:rPr>
                <w:rFonts w:ascii="Arial" w:eastAsia="Times New Roman" w:hAnsi="Arial" w:cs="Arial"/>
                <w:b w:val="0"/>
                <w:bCs w:val="0"/>
                <w:color w:val="000000"/>
                <w:lang w:eastAsia="fr-FR"/>
              </w:rPr>
            </w:pPr>
            <w:r w:rsidRPr="006805FD">
              <w:rPr>
                <w:rFonts w:ascii="Arial" w:eastAsia="Times New Roman" w:hAnsi="Arial" w:cs="Arial"/>
                <w:b w:val="0"/>
                <w:bCs w:val="0"/>
                <w:color w:val="000000"/>
                <w:lang w:eastAsia="fr-FR"/>
              </w:rPr>
              <w:t>Lorsque nous avons une convention de paye à façon avec la DGFIP, comment cela se passe</w:t>
            </w:r>
            <w:r w:rsidR="009B2301" w:rsidRPr="006805FD">
              <w:rPr>
                <w:rFonts w:ascii="Arial" w:eastAsia="Times New Roman" w:hAnsi="Arial" w:cs="Arial"/>
                <w:b w:val="0"/>
                <w:bCs w:val="0"/>
                <w:color w:val="000000"/>
                <w:lang w:eastAsia="fr-FR"/>
              </w:rPr>
              <w:t>-</w:t>
            </w:r>
            <w:r w:rsidRPr="006805FD">
              <w:rPr>
                <w:rFonts w:ascii="Arial" w:eastAsia="Times New Roman" w:hAnsi="Arial" w:cs="Arial"/>
                <w:b w:val="0"/>
                <w:bCs w:val="0"/>
                <w:color w:val="000000"/>
                <w:lang w:eastAsia="fr-FR"/>
              </w:rPr>
              <w:t>t-il pour la DSN ?</w:t>
            </w:r>
          </w:p>
        </w:tc>
        <w:tc>
          <w:tcPr>
            <w:tcW w:w="11288" w:type="dxa"/>
            <w:vAlign w:val="center"/>
          </w:tcPr>
          <w:p w14:paraId="38410F7D" w14:textId="293D583B" w:rsidR="001C7AEA" w:rsidRPr="005E2CA0" w:rsidRDefault="003A6B90" w:rsidP="00757582">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fr-FR"/>
              </w:rPr>
            </w:pPr>
            <w:r>
              <w:rPr>
                <w:rFonts w:ascii="Arial" w:eastAsia="Times New Roman" w:hAnsi="Arial" w:cs="Arial"/>
                <w:color w:val="000000"/>
                <w:lang w:eastAsia="fr-FR"/>
              </w:rPr>
              <w:t>La</w:t>
            </w:r>
            <w:r w:rsidR="009B2301" w:rsidRPr="009B2301">
              <w:rPr>
                <w:rFonts w:ascii="Arial" w:eastAsia="Times New Roman" w:hAnsi="Arial" w:cs="Arial"/>
                <w:color w:val="000000"/>
                <w:lang w:eastAsia="fr-FR"/>
              </w:rPr>
              <w:t xml:space="preserve"> DDFIP </w:t>
            </w:r>
            <w:r>
              <w:rPr>
                <w:rFonts w:ascii="Arial" w:eastAsia="Times New Roman" w:hAnsi="Arial" w:cs="Arial"/>
                <w:color w:val="000000"/>
                <w:lang w:eastAsia="fr-FR"/>
              </w:rPr>
              <w:t xml:space="preserve">doit </w:t>
            </w:r>
            <w:r w:rsidR="009B2301" w:rsidRPr="009B2301">
              <w:rPr>
                <w:rFonts w:ascii="Arial" w:eastAsia="Times New Roman" w:hAnsi="Arial" w:cs="Arial"/>
                <w:color w:val="000000"/>
                <w:lang w:eastAsia="fr-FR"/>
              </w:rPr>
              <w:t>se charger de votre DSN. Nous vous conseillons de vous en assurer en vous rapprochant de votre interlocuteur DDFIP.</w:t>
            </w:r>
          </w:p>
        </w:tc>
      </w:tr>
      <w:tr w:rsidR="00E3344D" w:rsidRPr="00E502B8" w14:paraId="1296FDCF" w14:textId="77777777" w:rsidTr="006805FD">
        <w:trPr>
          <w:trHeight w:val="870"/>
        </w:trPr>
        <w:tc>
          <w:tcPr>
            <w:cnfStyle w:val="001000000000" w:firstRow="0" w:lastRow="0" w:firstColumn="1" w:lastColumn="0" w:oddVBand="0" w:evenVBand="0" w:oddHBand="0" w:evenHBand="0" w:firstRowFirstColumn="0" w:firstRowLastColumn="0" w:lastRowFirstColumn="0" w:lastRowLastColumn="0"/>
            <w:tcW w:w="3964" w:type="dxa"/>
            <w:shd w:val="clear" w:color="auto" w:fill="FBE4D5" w:themeFill="accent2" w:themeFillTint="33"/>
            <w:vAlign w:val="center"/>
          </w:tcPr>
          <w:p w14:paraId="55670954" w14:textId="2769CB02" w:rsidR="001C7AEA" w:rsidRPr="006805FD" w:rsidRDefault="009B2301" w:rsidP="00757582">
            <w:pPr>
              <w:jc w:val="both"/>
              <w:rPr>
                <w:rFonts w:ascii="Arial" w:eastAsia="Times New Roman" w:hAnsi="Arial" w:cs="Arial"/>
                <w:b w:val="0"/>
                <w:bCs w:val="0"/>
                <w:color w:val="000000"/>
                <w:lang w:eastAsia="fr-FR"/>
              </w:rPr>
            </w:pPr>
            <w:r w:rsidRPr="006805FD">
              <w:rPr>
                <w:rFonts w:ascii="Arial" w:eastAsia="Times New Roman" w:hAnsi="Arial" w:cs="Arial"/>
                <w:b w:val="0"/>
                <w:bCs w:val="0"/>
                <w:color w:val="000000"/>
                <w:lang w:eastAsia="fr-FR"/>
              </w:rPr>
              <w:lastRenderedPageBreak/>
              <w:t>Quand le CDG/CIG s'occupe de la paie, s'occupera-t-il de la DSN ?</w:t>
            </w:r>
          </w:p>
        </w:tc>
        <w:tc>
          <w:tcPr>
            <w:tcW w:w="11288" w:type="dxa"/>
            <w:vAlign w:val="center"/>
          </w:tcPr>
          <w:p w14:paraId="6CDDC337" w14:textId="78338FB8" w:rsidR="001C7AEA" w:rsidRPr="005E2CA0" w:rsidRDefault="003A6B90" w:rsidP="003A6B90">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fr-FR"/>
              </w:rPr>
            </w:pPr>
            <w:r>
              <w:rPr>
                <w:rFonts w:ascii="Arial" w:eastAsia="Times New Roman" w:hAnsi="Arial" w:cs="Arial"/>
                <w:color w:val="000000"/>
                <w:lang w:eastAsia="fr-FR"/>
              </w:rPr>
              <w:t xml:space="preserve">Les CDG sont en capacité de le faire. Afin de vérifier que votre CDG prendra en charge votre DSN et sous quelles conditions, il vous faut </w:t>
            </w:r>
            <w:r w:rsidR="009B2301" w:rsidRPr="009B2301">
              <w:rPr>
                <w:rFonts w:ascii="Arial" w:eastAsia="Times New Roman" w:hAnsi="Arial" w:cs="Arial"/>
                <w:color w:val="000000"/>
                <w:lang w:eastAsia="fr-FR"/>
              </w:rPr>
              <w:t>vous rapprocher de votre CDG .</w:t>
            </w:r>
          </w:p>
        </w:tc>
      </w:tr>
      <w:tr w:rsidR="00E3344D" w:rsidRPr="00E502B8" w14:paraId="25BA6214" w14:textId="77777777" w:rsidTr="006805FD">
        <w:trPr>
          <w:cnfStyle w:val="000000100000" w:firstRow="0" w:lastRow="0" w:firstColumn="0" w:lastColumn="0" w:oddVBand="0" w:evenVBand="0" w:oddHBand="1" w:evenHBand="0" w:firstRowFirstColumn="0" w:firstRowLastColumn="0" w:lastRowFirstColumn="0" w:lastRowLastColumn="0"/>
          <w:trHeight w:val="870"/>
        </w:trPr>
        <w:tc>
          <w:tcPr>
            <w:cnfStyle w:val="001000000000" w:firstRow="0" w:lastRow="0" w:firstColumn="1" w:lastColumn="0" w:oddVBand="0" w:evenVBand="0" w:oddHBand="0" w:evenHBand="0" w:firstRowFirstColumn="0" w:firstRowLastColumn="0" w:lastRowFirstColumn="0" w:lastRowLastColumn="0"/>
            <w:tcW w:w="3964" w:type="dxa"/>
            <w:shd w:val="clear" w:color="auto" w:fill="FBE4D5" w:themeFill="accent2" w:themeFillTint="33"/>
            <w:vAlign w:val="center"/>
          </w:tcPr>
          <w:p w14:paraId="4EAF0825" w14:textId="7CB505E3" w:rsidR="001C7AEA" w:rsidRPr="006805FD" w:rsidRDefault="00563D9C" w:rsidP="00757582">
            <w:pPr>
              <w:jc w:val="both"/>
              <w:rPr>
                <w:rFonts w:ascii="Arial" w:eastAsia="Times New Roman" w:hAnsi="Arial" w:cs="Arial"/>
                <w:b w:val="0"/>
                <w:bCs w:val="0"/>
                <w:color w:val="000000"/>
                <w:lang w:eastAsia="fr-FR"/>
              </w:rPr>
            </w:pPr>
            <w:r w:rsidRPr="006805FD">
              <w:rPr>
                <w:rFonts w:ascii="Arial" w:eastAsia="Times New Roman" w:hAnsi="Arial" w:cs="Arial"/>
                <w:b w:val="0"/>
                <w:bCs w:val="0"/>
                <w:color w:val="000000"/>
                <w:lang w:eastAsia="fr-FR"/>
              </w:rPr>
              <w:t>La paie est externalisée au CDG. Comment faudra</w:t>
            </w:r>
            <w:r w:rsidR="00795913" w:rsidRPr="006805FD">
              <w:rPr>
                <w:rFonts w:ascii="Arial" w:eastAsia="Times New Roman" w:hAnsi="Arial" w:cs="Arial"/>
                <w:b w:val="0"/>
                <w:bCs w:val="0"/>
                <w:color w:val="000000"/>
                <w:lang w:eastAsia="fr-FR"/>
              </w:rPr>
              <w:t>-t-i</w:t>
            </w:r>
            <w:r w:rsidRPr="006805FD">
              <w:rPr>
                <w:rFonts w:ascii="Arial" w:eastAsia="Times New Roman" w:hAnsi="Arial" w:cs="Arial"/>
                <w:b w:val="0"/>
                <w:bCs w:val="0"/>
                <w:color w:val="000000"/>
                <w:lang w:eastAsia="fr-FR"/>
              </w:rPr>
              <w:t>l faire pour les signalements ?</w:t>
            </w:r>
          </w:p>
        </w:tc>
        <w:tc>
          <w:tcPr>
            <w:tcW w:w="11288" w:type="dxa"/>
            <w:vAlign w:val="center"/>
          </w:tcPr>
          <w:p w14:paraId="2BD85826" w14:textId="06B02565" w:rsidR="001C7AEA" w:rsidRPr="005E2CA0" w:rsidRDefault="00563D9C" w:rsidP="003C179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fr-FR"/>
              </w:rPr>
            </w:pPr>
            <w:r w:rsidRPr="00563D9C">
              <w:rPr>
                <w:rFonts w:ascii="Arial" w:eastAsia="Times New Roman" w:hAnsi="Arial" w:cs="Arial"/>
                <w:color w:val="000000"/>
                <w:lang w:eastAsia="fr-FR"/>
              </w:rPr>
              <w:t xml:space="preserve">. </w:t>
            </w:r>
            <w:r w:rsidR="00C548AD">
              <w:rPr>
                <w:rFonts w:ascii="Arial" w:eastAsia="Times New Roman" w:hAnsi="Arial" w:cs="Arial"/>
                <w:color w:val="000000"/>
                <w:lang w:eastAsia="fr-FR"/>
              </w:rPr>
              <w:t>Pour faire des signalements, il</w:t>
            </w:r>
            <w:r w:rsidR="003C179A">
              <w:rPr>
                <w:rFonts w:ascii="Arial" w:eastAsia="Times New Roman" w:hAnsi="Arial" w:cs="Arial"/>
                <w:color w:val="000000"/>
                <w:lang w:eastAsia="fr-FR"/>
              </w:rPr>
              <w:t xml:space="preserve"> vous est également possible d’externaliser leur production auprès de votre CDG : il vous faut vous rapprocher de votre CDG pour déterminer les modalités. </w:t>
            </w:r>
          </w:p>
        </w:tc>
      </w:tr>
      <w:tr w:rsidR="00E3344D" w:rsidRPr="00E502B8" w14:paraId="5E2C5490" w14:textId="77777777" w:rsidTr="006805FD">
        <w:trPr>
          <w:trHeight w:val="870"/>
        </w:trPr>
        <w:tc>
          <w:tcPr>
            <w:cnfStyle w:val="001000000000" w:firstRow="0" w:lastRow="0" w:firstColumn="1" w:lastColumn="0" w:oddVBand="0" w:evenVBand="0" w:oddHBand="0" w:evenHBand="0" w:firstRowFirstColumn="0" w:firstRowLastColumn="0" w:lastRowFirstColumn="0" w:lastRowLastColumn="0"/>
            <w:tcW w:w="3964" w:type="dxa"/>
            <w:shd w:val="clear" w:color="auto" w:fill="FBE4D5" w:themeFill="accent2" w:themeFillTint="33"/>
            <w:vAlign w:val="center"/>
          </w:tcPr>
          <w:p w14:paraId="16725A46" w14:textId="77777777" w:rsidR="00795913" w:rsidRPr="006805FD" w:rsidRDefault="00912B41" w:rsidP="00757582">
            <w:pPr>
              <w:jc w:val="both"/>
              <w:rPr>
                <w:rFonts w:ascii="Arial" w:eastAsia="Times New Roman" w:hAnsi="Arial" w:cs="Arial"/>
                <w:b w:val="0"/>
                <w:bCs w:val="0"/>
                <w:color w:val="000000"/>
                <w:lang w:eastAsia="fr-FR"/>
              </w:rPr>
            </w:pPr>
            <w:r w:rsidRPr="006805FD">
              <w:rPr>
                <w:rFonts w:ascii="Arial" w:eastAsia="Times New Roman" w:hAnsi="Arial" w:cs="Arial"/>
                <w:b w:val="0"/>
                <w:bCs w:val="0"/>
                <w:color w:val="000000"/>
                <w:lang w:eastAsia="fr-FR"/>
              </w:rPr>
              <w:t xml:space="preserve">Avec la DSN, il n'y a plus de contrôle </w:t>
            </w:r>
            <w:r w:rsidR="00795913" w:rsidRPr="006805FD">
              <w:rPr>
                <w:rFonts w:ascii="Arial" w:eastAsia="Times New Roman" w:hAnsi="Arial" w:cs="Arial"/>
                <w:b w:val="0"/>
                <w:bCs w:val="0"/>
                <w:color w:val="000000"/>
                <w:lang w:eastAsia="fr-FR"/>
              </w:rPr>
              <w:t>a</w:t>
            </w:r>
            <w:r w:rsidRPr="006805FD">
              <w:rPr>
                <w:rFonts w:ascii="Arial" w:eastAsia="Times New Roman" w:hAnsi="Arial" w:cs="Arial"/>
                <w:b w:val="0"/>
                <w:bCs w:val="0"/>
                <w:color w:val="000000"/>
                <w:lang w:eastAsia="fr-FR"/>
              </w:rPr>
              <w:t xml:space="preserve"> priori de la Trésorerie ?</w:t>
            </w:r>
          </w:p>
          <w:p w14:paraId="411D5B0F" w14:textId="3BFDE245" w:rsidR="001C7AEA" w:rsidRPr="006805FD" w:rsidRDefault="00795913" w:rsidP="00757582">
            <w:pPr>
              <w:jc w:val="both"/>
              <w:rPr>
                <w:rFonts w:ascii="Arial" w:eastAsia="Times New Roman" w:hAnsi="Arial" w:cs="Arial"/>
                <w:b w:val="0"/>
                <w:bCs w:val="0"/>
                <w:color w:val="000000"/>
                <w:lang w:eastAsia="fr-FR"/>
              </w:rPr>
            </w:pPr>
            <w:r w:rsidRPr="006805FD">
              <w:rPr>
                <w:rFonts w:ascii="Arial" w:eastAsia="Times New Roman" w:hAnsi="Arial" w:cs="Arial"/>
                <w:b w:val="0"/>
                <w:bCs w:val="0"/>
                <w:color w:val="000000"/>
                <w:lang w:eastAsia="fr-FR"/>
              </w:rPr>
              <w:t>L</w:t>
            </w:r>
            <w:r w:rsidR="00912B41" w:rsidRPr="006805FD">
              <w:rPr>
                <w:rFonts w:ascii="Arial" w:eastAsia="Times New Roman" w:hAnsi="Arial" w:cs="Arial"/>
                <w:b w:val="0"/>
                <w:bCs w:val="0"/>
                <w:color w:val="000000"/>
                <w:lang w:eastAsia="fr-FR"/>
              </w:rPr>
              <w:t>es virements sont-ils toujours effectués par la Trésorerie ?</w:t>
            </w:r>
          </w:p>
        </w:tc>
        <w:tc>
          <w:tcPr>
            <w:tcW w:w="11288" w:type="dxa"/>
            <w:vAlign w:val="center"/>
          </w:tcPr>
          <w:p w14:paraId="3EF0FC41" w14:textId="293C2820" w:rsidR="00912B41" w:rsidRDefault="00912B41" w:rsidP="0075758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fr-FR"/>
              </w:rPr>
            </w:pPr>
            <w:r w:rsidRPr="00912B41">
              <w:rPr>
                <w:rFonts w:ascii="Arial" w:eastAsia="Times New Roman" w:hAnsi="Arial" w:cs="Arial"/>
                <w:color w:val="000000"/>
                <w:lang w:eastAsia="fr-FR"/>
              </w:rPr>
              <w:t>La DSN est la dernière étape de la paie et n'en modifie pas la réalisation, la Tr</w:t>
            </w:r>
            <w:r>
              <w:rPr>
                <w:rFonts w:ascii="Arial" w:eastAsia="Times New Roman" w:hAnsi="Arial" w:cs="Arial"/>
                <w:color w:val="000000"/>
                <w:lang w:eastAsia="fr-FR"/>
              </w:rPr>
              <w:t>é</w:t>
            </w:r>
            <w:r w:rsidRPr="00912B41">
              <w:rPr>
                <w:rFonts w:ascii="Arial" w:eastAsia="Times New Roman" w:hAnsi="Arial" w:cs="Arial"/>
                <w:color w:val="000000"/>
                <w:lang w:eastAsia="fr-FR"/>
              </w:rPr>
              <w:t>sorerie continue d'exercer son</w:t>
            </w:r>
            <w:r>
              <w:rPr>
                <w:rFonts w:ascii="Arial" w:eastAsia="Times New Roman" w:hAnsi="Arial" w:cs="Arial"/>
                <w:color w:val="000000"/>
                <w:lang w:eastAsia="fr-FR"/>
              </w:rPr>
              <w:t xml:space="preserve"> </w:t>
            </w:r>
            <w:r w:rsidRPr="00912B41">
              <w:rPr>
                <w:rFonts w:ascii="Arial" w:eastAsia="Times New Roman" w:hAnsi="Arial" w:cs="Arial"/>
                <w:color w:val="000000"/>
                <w:lang w:eastAsia="fr-FR"/>
              </w:rPr>
              <w:t>contrôle des éléments de paie comme auparavant.</w:t>
            </w:r>
          </w:p>
          <w:p w14:paraId="1E3B25F8" w14:textId="27327CFA" w:rsidR="001C7AEA" w:rsidRPr="005E2CA0" w:rsidRDefault="00912B41" w:rsidP="0075758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fr-FR"/>
              </w:rPr>
            </w:pPr>
            <w:r w:rsidRPr="00912B41">
              <w:rPr>
                <w:rFonts w:ascii="Arial" w:eastAsia="Times New Roman" w:hAnsi="Arial" w:cs="Arial"/>
                <w:color w:val="000000"/>
                <w:lang w:eastAsia="fr-FR"/>
              </w:rPr>
              <w:t xml:space="preserve">Le mode de virement des cotisations ne change pas, la </w:t>
            </w:r>
            <w:r>
              <w:rPr>
                <w:rFonts w:ascii="Arial" w:eastAsia="Times New Roman" w:hAnsi="Arial" w:cs="Arial"/>
                <w:color w:val="000000"/>
                <w:lang w:eastAsia="fr-FR"/>
              </w:rPr>
              <w:t>T</w:t>
            </w:r>
            <w:r w:rsidRPr="00912B41">
              <w:rPr>
                <w:rFonts w:ascii="Arial" w:eastAsia="Times New Roman" w:hAnsi="Arial" w:cs="Arial"/>
                <w:color w:val="000000"/>
                <w:lang w:eastAsia="fr-FR"/>
              </w:rPr>
              <w:t>résorerie procédera toujours par virement</w:t>
            </w:r>
          </w:p>
        </w:tc>
      </w:tr>
      <w:tr w:rsidR="00E3344D" w:rsidRPr="00E502B8" w14:paraId="2F44D2C3" w14:textId="77777777" w:rsidTr="006805FD">
        <w:trPr>
          <w:cnfStyle w:val="000000100000" w:firstRow="0" w:lastRow="0" w:firstColumn="0" w:lastColumn="0" w:oddVBand="0" w:evenVBand="0" w:oddHBand="1" w:evenHBand="0" w:firstRowFirstColumn="0" w:firstRowLastColumn="0" w:lastRowFirstColumn="0" w:lastRowLastColumn="0"/>
          <w:trHeight w:val="870"/>
        </w:trPr>
        <w:tc>
          <w:tcPr>
            <w:cnfStyle w:val="001000000000" w:firstRow="0" w:lastRow="0" w:firstColumn="1" w:lastColumn="0" w:oddVBand="0" w:evenVBand="0" w:oddHBand="0" w:evenHBand="0" w:firstRowFirstColumn="0" w:firstRowLastColumn="0" w:lastRowFirstColumn="0" w:lastRowLastColumn="0"/>
            <w:tcW w:w="3964" w:type="dxa"/>
            <w:shd w:val="clear" w:color="auto" w:fill="FBE4D5" w:themeFill="accent2" w:themeFillTint="33"/>
            <w:vAlign w:val="center"/>
          </w:tcPr>
          <w:p w14:paraId="1C7FA3A6" w14:textId="77777777" w:rsidR="00757582" w:rsidRPr="006805FD" w:rsidRDefault="00757582" w:rsidP="00757582">
            <w:pPr>
              <w:jc w:val="both"/>
              <w:rPr>
                <w:rFonts w:ascii="Arial" w:eastAsia="Times New Roman" w:hAnsi="Arial" w:cs="Arial"/>
                <w:b w:val="0"/>
                <w:bCs w:val="0"/>
                <w:color w:val="000000"/>
                <w:lang w:eastAsia="fr-FR"/>
              </w:rPr>
            </w:pPr>
          </w:p>
          <w:p w14:paraId="4719AAD5" w14:textId="77777777" w:rsidR="001C7AEA" w:rsidRPr="006805FD" w:rsidRDefault="002A1869" w:rsidP="00757582">
            <w:pPr>
              <w:jc w:val="both"/>
              <w:rPr>
                <w:rFonts w:ascii="Arial" w:eastAsia="Times New Roman" w:hAnsi="Arial" w:cs="Arial"/>
                <w:b w:val="0"/>
                <w:bCs w:val="0"/>
                <w:color w:val="000000"/>
                <w:lang w:eastAsia="fr-FR"/>
              </w:rPr>
            </w:pPr>
            <w:r w:rsidRPr="006805FD">
              <w:rPr>
                <w:rFonts w:ascii="Arial" w:eastAsia="Times New Roman" w:hAnsi="Arial" w:cs="Arial"/>
                <w:b w:val="0"/>
                <w:bCs w:val="0"/>
                <w:color w:val="000000"/>
                <w:lang w:eastAsia="fr-FR"/>
              </w:rPr>
              <w:t xml:space="preserve">Quand les services </w:t>
            </w:r>
            <w:proofErr w:type="gramStart"/>
            <w:r w:rsidRPr="006805FD">
              <w:rPr>
                <w:rFonts w:ascii="Arial" w:eastAsia="Times New Roman" w:hAnsi="Arial" w:cs="Arial"/>
                <w:b w:val="0"/>
                <w:bCs w:val="0"/>
                <w:color w:val="000000"/>
                <w:lang w:eastAsia="fr-FR"/>
              </w:rPr>
              <w:t>paie</w:t>
            </w:r>
            <w:proofErr w:type="gramEnd"/>
            <w:r w:rsidRPr="006805FD">
              <w:rPr>
                <w:rFonts w:ascii="Arial" w:eastAsia="Times New Roman" w:hAnsi="Arial" w:cs="Arial"/>
                <w:b w:val="0"/>
                <w:bCs w:val="0"/>
                <w:color w:val="000000"/>
                <w:lang w:eastAsia="fr-FR"/>
              </w:rPr>
              <w:t xml:space="preserve"> et RH sont complétement séparés, comment faire ? Notre service paie ne s'occupe pas du tout des déclarations maladie, et le service RH n'a pas accès au logiciel de paie, cela </w:t>
            </w:r>
            <w:proofErr w:type="spellStart"/>
            <w:r w:rsidRPr="006805FD">
              <w:rPr>
                <w:rFonts w:ascii="Arial" w:eastAsia="Times New Roman" w:hAnsi="Arial" w:cs="Arial"/>
                <w:b w:val="0"/>
                <w:bCs w:val="0"/>
                <w:color w:val="000000"/>
                <w:lang w:eastAsia="fr-FR"/>
              </w:rPr>
              <w:t>veut-il</w:t>
            </w:r>
            <w:proofErr w:type="spellEnd"/>
            <w:r w:rsidRPr="006805FD">
              <w:rPr>
                <w:rFonts w:ascii="Arial" w:eastAsia="Times New Roman" w:hAnsi="Arial" w:cs="Arial"/>
                <w:b w:val="0"/>
                <w:bCs w:val="0"/>
                <w:color w:val="000000"/>
                <w:lang w:eastAsia="fr-FR"/>
              </w:rPr>
              <w:t xml:space="preserve"> dire que maintenant le service paie devra également gérer cette partie RH ?</w:t>
            </w:r>
          </w:p>
          <w:p w14:paraId="6C9BE4AC" w14:textId="67B5DE2F" w:rsidR="00757582" w:rsidRPr="006805FD" w:rsidRDefault="00757582" w:rsidP="00757582">
            <w:pPr>
              <w:jc w:val="both"/>
              <w:rPr>
                <w:rFonts w:ascii="Arial" w:eastAsia="Times New Roman" w:hAnsi="Arial" w:cs="Arial"/>
                <w:b w:val="0"/>
                <w:bCs w:val="0"/>
                <w:color w:val="000000"/>
                <w:lang w:eastAsia="fr-FR"/>
              </w:rPr>
            </w:pPr>
          </w:p>
        </w:tc>
        <w:tc>
          <w:tcPr>
            <w:tcW w:w="11288" w:type="dxa"/>
            <w:vAlign w:val="center"/>
          </w:tcPr>
          <w:p w14:paraId="33A07F6A" w14:textId="28C2EA89" w:rsidR="001C7AEA" w:rsidRPr="005E2CA0" w:rsidRDefault="0098245D" w:rsidP="00DE250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fr-FR"/>
              </w:rPr>
            </w:pPr>
            <w:r>
              <w:rPr>
                <w:rFonts w:ascii="Arial" w:eastAsia="Times New Roman" w:hAnsi="Arial" w:cs="Arial"/>
                <w:color w:val="000000"/>
                <w:lang w:eastAsia="fr-FR"/>
              </w:rPr>
              <w:t>Il</w:t>
            </w:r>
            <w:r w:rsidRPr="0098245D">
              <w:rPr>
                <w:rFonts w:ascii="Arial" w:eastAsia="Times New Roman" w:hAnsi="Arial" w:cs="Arial"/>
                <w:color w:val="000000"/>
                <w:lang w:eastAsia="fr-FR"/>
              </w:rPr>
              <w:t xml:space="preserve"> convient de trouver une organisation entre les 2 services</w:t>
            </w:r>
            <w:r w:rsidR="00DE250F">
              <w:rPr>
                <w:rFonts w:ascii="Arial" w:eastAsia="Times New Roman" w:hAnsi="Arial" w:cs="Arial"/>
                <w:color w:val="000000"/>
                <w:lang w:eastAsia="fr-FR"/>
              </w:rPr>
              <w:t>, de manière à ce que les informations relatives à l’activité et aux absences ou arrêts soient transmis à la paie – ce qui alimentera naturellement la DSN</w:t>
            </w:r>
            <w:r w:rsidR="00437D79">
              <w:rPr>
                <w:rFonts w:ascii="Arial" w:eastAsia="Times New Roman" w:hAnsi="Arial" w:cs="Arial"/>
                <w:color w:val="000000"/>
                <w:lang w:eastAsia="fr-FR"/>
              </w:rPr>
              <w:t xml:space="preserve"> si votre logiciel de paie est correctement paramétré</w:t>
            </w:r>
            <w:r w:rsidRPr="0098245D">
              <w:rPr>
                <w:rFonts w:ascii="Arial" w:eastAsia="Times New Roman" w:hAnsi="Arial" w:cs="Arial"/>
                <w:color w:val="000000"/>
                <w:lang w:eastAsia="fr-FR"/>
              </w:rPr>
              <w:t xml:space="preserve">. </w:t>
            </w:r>
          </w:p>
        </w:tc>
      </w:tr>
      <w:tr w:rsidR="00E3344D" w:rsidRPr="00E502B8" w14:paraId="06CC9803" w14:textId="77777777" w:rsidTr="006805FD">
        <w:trPr>
          <w:trHeight w:val="870"/>
        </w:trPr>
        <w:tc>
          <w:tcPr>
            <w:cnfStyle w:val="001000000000" w:firstRow="0" w:lastRow="0" w:firstColumn="1" w:lastColumn="0" w:oddVBand="0" w:evenVBand="0" w:oddHBand="0" w:evenHBand="0" w:firstRowFirstColumn="0" w:firstRowLastColumn="0" w:lastRowFirstColumn="0" w:lastRowLastColumn="0"/>
            <w:tcW w:w="3964" w:type="dxa"/>
            <w:shd w:val="clear" w:color="auto" w:fill="FBE4D5" w:themeFill="accent2" w:themeFillTint="33"/>
            <w:vAlign w:val="center"/>
          </w:tcPr>
          <w:p w14:paraId="29497E5A" w14:textId="1067881A" w:rsidR="001C7AEA" w:rsidRPr="006805FD" w:rsidRDefault="00B47049" w:rsidP="00757582">
            <w:pPr>
              <w:jc w:val="both"/>
              <w:rPr>
                <w:rFonts w:ascii="Arial" w:eastAsia="Times New Roman" w:hAnsi="Arial" w:cs="Arial"/>
                <w:b w:val="0"/>
                <w:bCs w:val="0"/>
                <w:color w:val="000000"/>
                <w:lang w:eastAsia="fr-FR"/>
              </w:rPr>
            </w:pPr>
            <w:r w:rsidRPr="006805FD">
              <w:rPr>
                <w:rFonts w:ascii="Arial" w:eastAsia="Times New Roman" w:hAnsi="Arial" w:cs="Arial"/>
                <w:b w:val="0"/>
                <w:bCs w:val="0"/>
                <w:color w:val="000000"/>
                <w:lang w:eastAsia="fr-FR"/>
              </w:rPr>
              <w:t>Nous avons 4 établissements, donc 4 SIRET. Comment effectuer notre DSN ?</w:t>
            </w:r>
          </w:p>
        </w:tc>
        <w:tc>
          <w:tcPr>
            <w:tcW w:w="11288" w:type="dxa"/>
            <w:vAlign w:val="center"/>
          </w:tcPr>
          <w:p w14:paraId="168A034F" w14:textId="39646365" w:rsidR="00B47049" w:rsidRDefault="00B47049" w:rsidP="0075758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fr-FR"/>
              </w:rPr>
            </w:pPr>
            <w:r w:rsidRPr="00B47049">
              <w:rPr>
                <w:rFonts w:ascii="Arial" w:eastAsia="Times New Roman" w:hAnsi="Arial" w:cs="Arial"/>
                <w:color w:val="000000"/>
                <w:lang w:eastAsia="fr-FR"/>
              </w:rPr>
              <w:t xml:space="preserve">Une DSN doit être émise pour chaque établissement d’affectation et inclure tous les salariés qui y sont rattachés. Plus d'informations ici : </w:t>
            </w:r>
            <w:hyperlink r:id="rId21" w:history="1">
              <w:r w:rsidRPr="00137C64">
                <w:rPr>
                  <w:rStyle w:val="Lienhypertexte"/>
                  <w:rFonts w:ascii="Arial" w:eastAsia="Times New Roman" w:hAnsi="Arial" w:cs="Arial"/>
                  <w:lang w:eastAsia="fr-FR"/>
                </w:rPr>
                <w:t>http://net-entreprises.custhelp.com/app/answers/detail/a_id/2058/kw/fonction%20publique</w:t>
              </w:r>
            </w:hyperlink>
          </w:p>
          <w:p w14:paraId="242C4EED" w14:textId="03DC2454" w:rsidR="00B47049" w:rsidRPr="00B47049" w:rsidRDefault="00B47049" w:rsidP="0075758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fr-FR"/>
              </w:rPr>
            </w:pPr>
          </w:p>
          <w:p w14:paraId="52DC91EB" w14:textId="4F4853F7" w:rsidR="00B47049" w:rsidRPr="00B47049" w:rsidRDefault="00B47049" w:rsidP="0075758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fr-FR"/>
              </w:rPr>
            </w:pPr>
            <w:r w:rsidRPr="00B47049">
              <w:rPr>
                <w:rFonts w:ascii="Arial" w:eastAsia="Times New Roman" w:hAnsi="Arial" w:cs="Arial"/>
                <w:color w:val="000000"/>
                <w:lang w:eastAsia="fr-FR"/>
              </w:rPr>
              <w:t>Dans le cas o</w:t>
            </w:r>
            <w:r>
              <w:rPr>
                <w:rFonts w:ascii="Arial" w:eastAsia="Times New Roman" w:hAnsi="Arial" w:cs="Arial"/>
                <w:color w:val="000000"/>
                <w:lang w:eastAsia="fr-FR"/>
              </w:rPr>
              <w:t xml:space="preserve">ù </w:t>
            </w:r>
            <w:r w:rsidRPr="00B47049">
              <w:rPr>
                <w:rFonts w:ascii="Arial" w:eastAsia="Times New Roman" w:hAnsi="Arial" w:cs="Arial"/>
                <w:color w:val="000000"/>
                <w:lang w:eastAsia="fr-FR"/>
              </w:rPr>
              <w:t>un établissement gère la paie pour les autres alors l’établissement employeur doit être défini de manière à refléter la responsabilité juridique / gestion administrative la plus proche de la réalité (le SIRET qui gère la paie).</w:t>
            </w:r>
          </w:p>
          <w:p w14:paraId="0380FF3E" w14:textId="72D6CA92" w:rsidR="001C7AEA" w:rsidRPr="005E2CA0" w:rsidRDefault="00B47049" w:rsidP="0075758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fr-FR"/>
              </w:rPr>
            </w:pPr>
            <w:r w:rsidRPr="00B47049">
              <w:rPr>
                <w:rFonts w:ascii="Arial" w:eastAsia="Times New Roman" w:hAnsi="Arial" w:cs="Arial"/>
                <w:color w:val="000000"/>
                <w:lang w:eastAsia="fr-FR"/>
              </w:rPr>
              <w:t>En effet l’appui sur le SIRET principal est souhaitable par exemple pour les collectivités (cantines, jardins...). Gérer une maille suffisamment large évitera des mises à niveau compliquées en cas de changement d’établissement de lieu de travail dès lors que cela ne modifie pas les éléments clefs de la gestion de la paie de l’agent.</w:t>
            </w:r>
          </w:p>
        </w:tc>
      </w:tr>
      <w:tr w:rsidR="00E3344D" w:rsidRPr="00E502B8" w14:paraId="5B600F1F" w14:textId="77777777" w:rsidTr="006805FD">
        <w:trPr>
          <w:cnfStyle w:val="000000100000" w:firstRow="0" w:lastRow="0" w:firstColumn="0" w:lastColumn="0" w:oddVBand="0" w:evenVBand="0" w:oddHBand="1" w:evenHBand="0" w:firstRowFirstColumn="0" w:firstRowLastColumn="0" w:lastRowFirstColumn="0" w:lastRowLastColumn="0"/>
          <w:trHeight w:val="870"/>
        </w:trPr>
        <w:tc>
          <w:tcPr>
            <w:cnfStyle w:val="001000000000" w:firstRow="0" w:lastRow="0" w:firstColumn="1" w:lastColumn="0" w:oddVBand="0" w:evenVBand="0" w:oddHBand="0" w:evenHBand="0" w:firstRowFirstColumn="0" w:firstRowLastColumn="0" w:lastRowFirstColumn="0" w:lastRowLastColumn="0"/>
            <w:tcW w:w="3964" w:type="dxa"/>
            <w:shd w:val="clear" w:color="auto" w:fill="FBE4D5" w:themeFill="accent2" w:themeFillTint="33"/>
            <w:vAlign w:val="center"/>
          </w:tcPr>
          <w:p w14:paraId="7D2EC857" w14:textId="79A5B53B" w:rsidR="001C7AEA" w:rsidRPr="006805FD" w:rsidRDefault="00997688" w:rsidP="00757582">
            <w:pPr>
              <w:jc w:val="both"/>
              <w:rPr>
                <w:rFonts w:ascii="Arial" w:eastAsia="Times New Roman" w:hAnsi="Arial" w:cs="Arial"/>
                <w:b w:val="0"/>
                <w:bCs w:val="0"/>
                <w:color w:val="000000"/>
                <w:lang w:eastAsia="fr-FR"/>
              </w:rPr>
            </w:pPr>
            <w:r w:rsidRPr="006805FD">
              <w:rPr>
                <w:rFonts w:ascii="Arial" w:eastAsia="Times New Roman" w:hAnsi="Arial" w:cs="Arial"/>
                <w:b w:val="0"/>
                <w:bCs w:val="0"/>
                <w:color w:val="000000"/>
                <w:lang w:eastAsia="fr-FR"/>
              </w:rPr>
              <w:t>Nous sommes un SPIC avec agents privés/publics. L'ensemble de nos agents sont payés sur le même budget (principal) et donc le même SIRET. Est-il possible maintenant de faire 2 DSN (</w:t>
            </w:r>
            <w:r w:rsidR="00D225F2" w:rsidRPr="006805FD">
              <w:rPr>
                <w:rFonts w:ascii="Arial" w:eastAsia="Times New Roman" w:hAnsi="Arial" w:cs="Arial"/>
                <w:b w:val="0"/>
                <w:bCs w:val="0"/>
                <w:color w:val="000000"/>
                <w:lang w:eastAsia="fr-FR"/>
              </w:rPr>
              <w:t xml:space="preserve">une </w:t>
            </w:r>
            <w:r w:rsidRPr="006805FD">
              <w:rPr>
                <w:rFonts w:ascii="Arial" w:eastAsia="Times New Roman" w:hAnsi="Arial" w:cs="Arial"/>
                <w:b w:val="0"/>
                <w:bCs w:val="0"/>
                <w:color w:val="000000"/>
                <w:lang w:eastAsia="fr-FR"/>
              </w:rPr>
              <w:t xml:space="preserve">privée </w:t>
            </w:r>
            <w:r w:rsidR="00D225F2" w:rsidRPr="006805FD">
              <w:rPr>
                <w:rFonts w:ascii="Arial" w:eastAsia="Times New Roman" w:hAnsi="Arial" w:cs="Arial"/>
                <w:b w:val="0"/>
                <w:bCs w:val="0"/>
                <w:color w:val="000000"/>
                <w:lang w:eastAsia="fr-FR"/>
              </w:rPr>
              <w:t>et une</w:t>
            </w:r>
            <w:r w:rsidRPr="006805FD">
              <w:rPr>
                <w:rFonts w:ascii="Arial" w:eastAsia="Times New Roman" w:hAnsi="Arial" w:cs="Arial"/>
                <w:b w:val="0"/>
                <w:bCs w:val="0"/>
                <w:color w:val="000000"/>
                <w:lang w:eastAsia="fr-FR"/>
              </w:rPr>
              <w:t xml:space="preserve"> publique) avec un même SIRET ?</w:t>
            </w:r>
          </w:p>
        </w:tc>
        <w:tc>
          <w:tcPr>
            <w:tcW w:w="11288" w:type="dxa"/>
            <w:vAlign w:val="center"/>
          </w:tcPr>
          <w:p w14:paraId="06C8AB4B" w14:textId="6B7BD7D5" w:rsidR="001C7AEA" w:rsidRPr="005E2CA0" w:rsidRDefault="004E1710" w:rsidP="00597D1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fr-FR"/>
              </w:rPr>
            </w:pPr>
            <w:r>
              <w:rPr>
                <w:rFonts w:ascii="Arial" w:eastAsia="Times New Roman" w:hAnsi="Arial" w:cs="Arial"/>
                <w:color w:val="000000"/>
                <w:lang w:eastAsia="fr-FR"/>
              </w:rPr>
              <w:t>Vous n’aurez pas à faire deux DSN</w:t>
            </w:r>
            <w:r w:rsidR="00E94769">
              <w:rPr>
                <w:rFonts w:ascii="Arial" w:eastAsia="Times New Roman" w:hAnsi="Arial" w:cs="Arial"/>
                <w:color w:val="000000"/>
                <w:lang w:eastAsia="fr-FR"/>
              </w:rPr>
              <w:t>, mais une DSN « fractionnée » : l</w:t>
            </w:r>
            <w:r w:rsidR="00D225F2" w:rsidRPr="00D225F2">
              <w:rPr>
                <w:rFonts w:ascii="Arial" w:eastAsia="Times New Roman" w:hAnsi="Arial" w:cs="Arial"/>
                <w:color w:val="000000"/>
                <w:lang w:eastAsia="fr-FR"/>
              </w:rPr>
              <w:t>a DSN étant un sous-produit du logiciel de paie, si la paie est exécutée de manière séparée sur deux populations</w:t>
            </w:r>
            <w:r w:rsidR="0021516A">
              <w:rPr>
                <w:rFonts w:ascii="Arial" w:eastAsia="Times New Roman" w:hAnsi="Arial" w:cs="Arial"/>
                <w:color w:val="000000"/>
                <w:lang w:eastAsia="fr-FR"/>
              </w:rPr>
              <w:t xml:space="preserve"> d’un même établissement</w:t>
            </w:r>
            <w:r w:rsidR="00D225F2" w:rsidRPr="00D225F2">
              <w:rPr>
                <w:rFonts w:ascii="Arial" w:eastAsia="Times New Roman" w:hAnsi="Arial" w:cs="Arial"/>
                <w:color w:val="000000"/>
                <w:lang w:eastAsia="fr-FR"/>
              </w:rPr>
              <w:t xml:space="preserve">, chaque paie donne lieu à une « fraction » de DSN pour un même SIRET (pour plus d’informations sur le fractionnement en DSN suivez ce lien : </w:t>
            </w:r>
            <w:hyperlink r:id="rId22" w:history="1">
              <w:r w:rsidR="00D225F2" w:rsidRPr="00137C64">
                <w:rPr>
                  <w:rStyle w:val="Lienhypertexte"/>
                  <w:rFonts w:ascii="Arial" w:eastAsia="Times New Roman" w:hAnsi="Arial" w:cs="Arial"/>
                  <w:lang w:eastAsia="fr-FR"/>
                </w:rPr>
                <w:t>http://net-entreprises.custhelp.com/app/answers/detail/a_id/859/~/utilisation-du-fractionnement</w:t>
              </w:r>
            </w:hyperlink>
            <w:r w:rsidR="00D225F2">
              <w:rPr>
                <w:rFonts w:ascii="Arial" w:eastAsia="Times New Roman" w:hAnsi="Arial" w:cs="Arial"/>
                <w:color w:val="000000"/>
                <w:lang w:eastAsia="fr-FR"/>
              </w:rPr>
              <w:t xml:space="preserve"> </w:t>
            </w:r>
          </w:p>
        </w:tc>
      </w:tr>
      <w:tr w:rsidR="00E3344D" w:rsidRPr="00E502B8" w14:paraId="66624805" w14:textId="77777777" w:rsidTr="006805FD">
        <w:trPr>
          <w:trHeight w:val="870"/>
        </w:trPr>
        <w:tc>
          <w:tcPr>
            <w:cnfStyle w:val="001000000000" w:firstRow="0" w:lastRow="0" w:firstColumn="1" w:lastColumn="0" w:oddVBand="0" w:evenVBand="0" w:oddHBand="0" w:evenHBand="0" w:firstRowFirstColumn="0" w:firstRowLastColumn="0" w:lastRowFirstColumn="0" w:lastRowLastColumn="0"/>
            <w:tcW w:w="3964" w:type="dxa"/>
            <w:shd w:val="clear" w:color="auto" w:fill="FBE4D5" w:themeFill="accent2" w:themeFillTint="33"/>
            <w:vAlign w:val="center"/>
          </w:tcPr>
          <w:p w14:paraId="326E9098" w14:textId="0525EB8C" w:rsidR="001C7AEA" w:rsidRPr="006805FD" w:rsidRDefault="004E1710" w:rsidP="00757582">
            <w:pPr>
              <w:jc w:val="both"/>
              <w:rPr>
                <w:rFonts w:ascii="Arial" w:eastAsia="Times New Roman" w:hAnsi="Arial" w:cs="Arial"/>
                <w:b w:val="0"/>
                <w:bCs w:val="0"/>
                <w:color w:val="000000"/>
                <w:lang w:eastAsia="fr-FR"/>
              </w:rPr>
            </w:pPr>
            <w:r w:rsidRPr="006805FD">
              <w:rPr>
                <w:rFonts w:ascii="Arial" w:eastAsia="Times New Roman" w:hAnsi="Arial" w:cs="Arial"/>
                <w:b w:val="0"/>
                <w:bCs w:val="0"/>
                <w:color w:val="000000"/>
                <w:lang w:eastAsia="fr-FR"/>
              </w:rPr>
              <w:lastRenderedPageBreak/>
              <w:t>Actuellement nous faisons la pa</w:t>
            </w:r>
            <w:r w:rsidR="00E94769" w:rsidRPr="006805FD">
              <w:rPr>
                <w:rFonts w:ascii="Arial" w:eastAsia="Times New Roman" w:hAnsi="Arial" w:cs="Arial"/>
                <w:b w:val="0"/>
                <w:bCs w:val="0"/>
                <w:color w:val="000000"/>
                <w:lang w:eastAsia="fr-FR"/>
              </w:rPr>
              <w:t>i</w:t>
            </w:r>
            <w:r w:rsidRPr="006805FD">
              <w:rPr>
                <w:rFonts w:ascii="Arial" w:eastAsia="Times New Roman" w:hAnsi="Arial" w:cs="Arial"/>
                <w:b w:val="0"/>
                <w:bCs w:val="0"/>
                <w:color w:val="000000"/>
                <w:lang w:eastAsia="fr-FR"/>
              </w:rPr>
              <w:t>e des agents de l'établissement et des travailleurs ESAT séparément mais nous payons les cotisations ensemble. Est-ce qu'avec la DSN cela sera encore possible ?</w:t>
            </w:r>
          </w:p>
        </w:tc>
        <w:tc>
          <w:tcPr>
            <w:tcW w:w="11288" w:type="dxa"/>
            <w:vAlign w:val="center"/>
          </w:tcPr>
          <w:p w14:paraId="56ADD8C8" w14:textId="2F6E095B" w:rsidR="001C7AEA" w:rsidRPr="005E2CA0" w:rsidRDefault="004E1710" w:rsidP="0075758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fr-FR"/>
              </w:rPr>
            </w:pPr>
            <w:r w:rsidRPr="004E1710">
              <w:rPr>
                <w:rFonts w:ascii="Arial" w:eastAsia="Times New Roman" w:hAnsi="Arial" w:cs="Arial"/>
                <w:color w:val="000000"/>
                <w:lang w:eastAsia="fr-FR"/>
              </w:rPr>
              <w:t xml:space="preserve">La DSN étant un sous-produit du logiciel de paie, si la paie est exécutée de manière séparée sur deux populations, chaque paie donne lieu à une « fraction » de DSN pour un même SIRET avec globalisation du paiement (pour plus d’informations sur le fractionnement en DSN suivez ce lien : </w:t>
            </w:r>
            <w:hyperlink r:id="rId23" w:history="1">
              <w:r w:rsidR="00E94769" w:rsidRPr="00137C64">
                <w:rPr>
                  <w:rStyle w:val="Lienhypertexte"/>
                  <w:rFonts w:ascii="Arial" w:eastAsia="Times New Roman" w:hAnsi="Arial" w:cs="Arial"/>
                  <w:lang w:eastAsia="fr-FR"/>
                </w:rPr>
                <w:t>http://net-entreprises.custhelp.com/app/answers/detail/a_id/859/~/utilisation-du-fractionnement</w:t>
              </w:r>
            </w:hyperlink>
            <w:r w:rsidR="00E94769">
              <w:rPr>
                <w:rFonts w:ascii="Arial" w:eastAsia="Times New Roman" w:hAnsi="Arial" w:cs="Arial"/>
                <w:color w:val="000000"/>
                <w:lang w:eastAsia="fr-FR"/>
              </w:rPr>
              <w:t xml:space="preserve"> </w:t>
            </w:r>
          </w:p>
        </w:tc>
      </w:tr>
      <w:tr w:rsidR="00E3344D" w:rsidRPr="00E502B8" w14:paraId="613390AA" w14:textId="77777777" w:rsidTr="006805FD">
        <w:trPr>
          <w:cnfStyle w:val="000000100000" w:firstRow="0" w:lastRow="0" w:firstColumn="0" w:lastColumn="0" w:oddVBand="0" w:evenVBand="0" w:oddHBand="1" w:evenHBand="0" w:firstRowFirstColumn="0" w:firstRowLastColumn="0" w:lastRowFirstColumn="0" w:lastRowLastColumn="0"/>
          <w:trHeight w:val="870"/>
        </w:trPr>
        <w:tc>
          <w:tcPr>
            <w:cnfStyle w:val="001000000000" w:firstRow="0" w:lastRow="0" w:firstColumn="1" w:lastColumn="0" w:oddVBand="0" w:evenVBand="0" w:oddHBand="0" w:evenHBand="0" w:firstRowFirstColumn="0" w:firstRowLastColumn="0" w:lastRowFirstColumn="0" w:lastRowLastColumn="0"/>
            <w:tcW w:w="3964" w:type="dxa"/>
            <w:shd w:val="clear" w:color="auto" w:fill="FBE4D5" w:themeFill="accent2" w:themeFillTint="33"/>
            <w:vAlign w:val="center"/>
          </w:tcPr>
          <w:p w14:paraId="0E229165" w14:textId="0E8A42A5" w:rsidR="001C7AEA" w:rsidRPr="006805FD" w:rsidRDefault="001A55C9" w:rsidP="00757582">
            <w:pPr>
              <w:jc w:val="both"/>
              <w:rPr>
                <w:rFonts w:ascii="Arial" w:eastAsia="Times New Roman" w:hAnsi="Arial" w:cs="Arial"/>
                <w:b w:val="0"/>
                <w:bCs w:val="0"/>
                <w:color w:val="000000"/>
                <w:lang w:eastAsia="fr-FR"/>
              </w:rPr>
            </w:pPr>
            <w:r w:rsidRPr="006805FD">
              <w:rPr>
                <w:rFonts w:ascii="Arial" w:eastAsia="Times New Roman" w:hAnsi="Arial" w:cs="Arial"/>
                <w:b w:val="0"/>
                <w:bCs w:val="0"/>
                <w:color w:val="000000"/>
                <w:lang w:eastAsia="fr-FR"/>
              </w:rPr>
              <w:t>Comment vont se passer les déclarations pour les agents payés en mois décalés (heures faites en janvier payées sur février par exemple) ?</w:t>
            </w:r>
          </w:p>
        </w:tc>
        <w:tc>
          <w:tcPr>
            <w:tcW w:w="11288" w:type="dxa"/>
            <w:vAlign w:val="center"/>
          </w:tcPr>
          <w:p w14:paraId="6B2FF2E2" w14:textId="77777777" w:rsidR="00016692" w:rsidRPr="00016692" w:rsidRDefault="00016692" w:rsidP="00016692">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fr-FR"/>
              </w:rPr>
            </w:pPr>
            <w:r w:rsidRPr="00016692">
              <w:rPr>
                <w:rFonts w:ascii="Arial" w:eastAsia="Times New Roman" w:hAnsi="Arial" w:cs="Arial"/>
                <w:color w:val="000000"/>
                <w:lang w:eastAsia="fr-FR"/>
              </w:rPr>
              <w:t xml:space="preserve">Les rémunérations versées sont soumises aux taux de cotisations et aux plafonds de Sécurité sociale applicables à la période d'emploi, y compris lorsque le salaire est versé à une date qui n'est pas comprise dans cette période. </w:t>
            </w:r>
          </w:p>
          <w:p w14:paraId="2985C23D" w14:textId="77777777" w:rsidR="00016692" w:rsidRPr="00016692" w:rsidRDefault="00016692" w:rsidP="00016692">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fr-FR"/>
              </w:rPr>
            </w:pPr>
          </w:p>
          <w:p w14:paraId="5F307634" w14:textId="61BDEB86" w:rsidR="001C7AEA" w:rsidRPr="005E2CA0" w:rsidRDefault="00016692" w:rsidP="00016692">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fr-FR"/>
              </w:rPr>
            </w:pPr>
            <w:r w:rsidRPr="00016692">
              <w:rPr>
                <w:rFonts w:ascii="Arial" w:eastAsia="Times New Roman" w:hAnsi="Arial" w:cs="Arial"/>
                <w:color w:val="000000"/>
                <w:lang w:eastAsia="fr-FR"/>
              </w:rPr>
              <w:t>En revanche, le net fiscal est daté de la date de versement</w:t>
            </w:r>
            <w:r w:rsidR="00E119FC">
              <w:rPr>
                <w:rFonts w:ascii="Arial" w:eastAsia="Times New Roman" w:hAnsi="Arial" w:cs="Arial"/>
                <w:color w:val="000000"/>
                <w:lang w:eastAsia="fr-FR"/>
              </w:rPr>
              <w:t xml:space="preserve"> au sein du bloc versement de la DSN</w:t>
            </w:r>
            <w:r w:rsidRPr="00016692">
              <w:rPr>
                <w:rFonts w:ascii="Arial" w:eastAsia="Times New Roman" w:hAnsi="Arial" w:cs="Arial"/>
                <w:color w:val="000000"/>
                <w:lang w:eastAsia="fr-FR"/>
              </w:rPr>
              <w:t xml:space="preserve"> – donc le mois suivant.</w:t>
            </w:r>
          </w:p>
        </w:tc>
      </w:tr>
      <w:tr w:rsidR="00E3344D" w:rsidRPr="00E502B8" w14:paraId="1E79AC78" w14:textId="77777777" w:rsidTr="006805FD">
        <w:trPr>
          <w:trHeight w:val="870"/>
        </w:trPr>
        <w:tc>
          <w:tcPr>
            <w:cnfStyle w:val="001000000000" w:firstRow="0" w:lastRow="0" w:firstColumn="1" w:lastColumn="0" w:oddVBand="0" w:evenVBand="0" w:oddHBand="0" w:evenHBand="0" w:firstRowFirstColumn="0" w:firstRowLastColumn="0" w:lastRowFirstColumn="0" w:lastRowLastColumn="0"/>
            <w:tcW w:w="3964" w:type="dxa"/>
            <w:shd w:val="clear" w:color="auto" w:fill="FBE4D5" w:themeFill="accent2" w:themeFillTint="33"/>
            <w:vAlign w:val="center"/>
          </w:tcPr>
          <w:p w14:paraId="63E426F7" w14:textId="3895AB67" w:rsidR="001C7AEA" w:rsidRPr="006805FD" w:rsidRDefault="00016692" w:rsidP="00757582">
            <w:pPr>
              <w:jc w:val="both"/>
              <w:rPr>
                <w:rFonts w:ascii="Arial" w:eastAsia="Times New Roman" w:hAnsi="Arial" w:cs="Arial"/>
                <w:b w:val="0"/>
                <w:bCs w:val="0"/>
                <w:color w:val="000000"/>
                <w:lang w:eastAsia="fr-FR"/>
              </w:rPr>
            </w:pPr>
            <w:r w:rsidRPr="006805FD">
              <w:rPr>
                <w:rFonts w:ascii="Arial" w:eastAsia="Times New Roman" w:hAnsi="Arial" w:cs="Arial"/>
                <w:b w:val="0"/>
                <w:bCs w:val="0"/>
                <w:color w:val="000000"/>
                <w:lang w:eastAsia="fr-FR"/>
              </w:rPr>
              <w:t>Dans notre EHPAD nous effectuons "2 trains de paie", un au 15 du mois pour le paiement des salariés effectuant des remplacements le mois précédent et un paiement des salariés mensualisés en fin de mois. Avec la DSN</w:t>
            </w:r>
            <w:r w:rsidR="001D3B85" w:rsidRPr="006805FD">
              <w:rPr>
                <w:rFonts w:ascii="Arial" w:eastAsia="Times New Roman" w:hAnsi="Arial" w:cs="Arial"/>
                <w:b w:val="0"/>
                <w:bCs w:val="0"/>
                <w:color w:val="000000"/>
                <w:lang w:eastAsia="fr-FR"/>
              </w:rPr>
              <w:t xml:space="preserve">, </w:t>
            </w:r>
            <w:r w:rsidRPr="006805FD">
              <w:rPr>
                <w:rFonts w:ascii="Arial" w:eastAsia="Times New Roman" w:hAnsi="Arial" w:cs="Arial"/>
                <w:b w:val="0"/>
                <w:bCs w:val="0"/>
                <w:color w:val="000000"/>
                <w:lang w:eastAsia="fr-FR"/>
              </w:rPr>
              <w:t>devons-nous revoir notre organisation pour payer les remplaçants ?</w:t>
            </w:r>
          </w:p>
        </w:tc>
        <w:tc>
          <w:tcPr>
            <w:tcW w:w="11288" w:type="dxa"/>
            <w:vAlign w:val="center"/>
          </w:tcPr>
          <w:p w14:paraId="3F73C498" w14:textId="77777777" w:rsidR="001D3B85" w:rsidRPr="001D3B85" w:rsidRDefault="001D3B85" w:rsidP="001D3B85">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fr-FR"/>
              </w:rPr>
            </w:pPr>
            <w:r w:rsidRPr="001D3B85">
              <w:rPr>
                <w:rFonts w:ascii="Arial" w:eastAsia="Times New Roman" w:hAnsi="Arial" w:cs="Arial"/>
                <w:color w:val="000000"/>
                <w:lang w:eastAsia="fr-FR"/>
              </w:rPr>
              <w:t xml:space="preserve">La DSN étant un sous-produit du logiciel de paie, si la paie est exécutée de manière séparée sur deux populations, chaque paie donne lieu à une « fraction » de DSN. </w:t>
            </w:r>
          </w:p>
          <w:p w14:paraId="42B7C126" w14:textId="527940AD" w:rsidR="001C7AEA" w:rsidRPr="005E2CA0" w:rsidRDefault="001D3B85" w:rsidP="001D3B85">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fr-FR"/>
              </w:rPr>
            </w:pPr>
            <w:r w:rsidRPr="001D3B85">
              <w:rPr>
                <w:rFonts w:ascii="Arial" w:eastAsia="Times New Roman" w:hAnsi="Arial" w:cs="Arial"/>
                <w:color w:val="000000"/>
                <w:lang w:eastAsia="fr-FR"/>
              </w:rPr>
              <w:t xml:space="preserve">Le principe de fractionnement peut donc concerner la gestion d’un double train de paie pour un même SIRET (pour plus d’informations sur le fractionnement en DSN : </w:t>
            </w:r>
            <w:hyperlink r:id="rId24" w:history="1">
              <w:r w:rsidRPr="00137C64">
                <w:rPr>
                  <w:rStyle w:val="Lienhypertexte"/>
                  <w:rFonts w:ascii="Arial" w:eastAsia="Times New Roman" w:hAnsi="Arial" w:cs="Arial"/>
                  <w:lang w:eastAsia="fr-FR"/>
                </w:rPr>
                <w:t>http://net-entreprises.custhelp.com/app/answers/detail/a_id/859/~/utilisation-du-fractionnement</w:t>
              </w:r>
            </w:hyperlink>
            <w:r>
              <w:rPr>
                <w:rFonts w:ascii="Arial" w:eastAsia="Times New Roman" w:hAnsi="Arial" w:cs="Arial"/>
                <w:color w:val="000000"/>
                <w:lang w:eastAsia="fr-FR"/>
              </w:rPr>
              <w:t>)</w:t>
            </w:r>
          </w:p>
        </w:tc>
      </w:tr>
      <w:tr w:rsidR="00836F76" w:rsidRPr="00E502B8" w14:paraId="3FEEA31A" w14:textId="77777777" w:rsidTr="006805FD">
        <w:trPr>
          <w:cnfStyle w:val="000000100000" w:firstRow="0" w:lastRow="0" w:firstColumn="0" w:lastColumn="0" w:oddVBand="0" w:evenVBand="0" w:oddHBand="1" w:evenHBand="0" w:firstRowFirstColumn="0" w:firstRowLastColumn="0" w:lastRowFirstColumn="0" w:lastRowLastColumn="0"/>
          <w:trHeight w:val="870"/>
        </w:trPr>
        <w:tc>
          <w:tcPr>
            <w:cnfStyle w:val="001000000000" w:firstRow="0" w:lastRow="0" w:firstColumn="1" w:lastColumn="0" w:oddVBand="0" w:evenVBand="0" w:oddHBand="0" w:evenHBand="0" w:firstRowFirstColumn="0" w:firstRowLastColumn="0" w:lastRowFirstColumn="0" w:lastRowLastColumn="0"/>
            <w:tcW w:w="3964" w:type="dxa"/>
            <w:shd w:val="clear" w:color="auto" w:fill="FBE4D5" w:themeFill="accent2" w:themeFillTint="33"/>
            <w:vAlign w:val="center"/>
          </w:tcPr>
          <w:p w14:paraId="0C8A9F1B" w14:textId="48349B48" w:rsidR="00836F76" w:rsidRPr="001A7884" w:rsidRDefault="001A7884" w:rsidP="00757582">
            <w:pPr>
              <w:jc w:val="both"/>
              <w:rPr>
                <w:rFonts w:ascii="Arial" w:eastAsia="Times New Roman" w:hAnsi="Arial" w:cs="Arial"/>
                <w:b w:val="0"/>
                <w:bCs w:val="0"/>
                <w:color w:val="000000"/>
                <w:lang w:eastAsia="fr-FR"/>
              </w:rPr>
            </w:pPr>
            <w:r w:rsidRPr="001A7884">
              <w:rPr>
                <w:rFonts w:ascii="Arial" w:eastAsia="Times New Roman" w:hAnsi="Arial" w:cs="Arial"/>
                <w:b w:val="0"/>
                <w:bCs w:val="0"/>
                <w:color w:val="000000"/>
                <w:lang w:eastAsia="fr-FR"/>
              </w:rPr>
              <w:t>Un agent ayant 2 bulletins de salaire ne doit apparaitre qu'une seule fois dans le fichier</w:t>
            </w:r>
            <w:r>
              <w:rPr>
                <w:rFonts w:ascii="Arial" w:eastAsia="Times New Roman" w:hAnsi="Arial" w:cs="Arial"/>
                <w:b w:val="0"/>
                <w:bCs w:val="0"/>
                <w:color w:val="000000"/>
                <w:lang w:eastAsia="fr-FR"/>
              </w:rPr>
              <w:t xml:space="preserve"> </w:t>
            </w:r>
            <w:r w:rsidRPr="001A7884">
              <w:rPr>
                <w:rFonts w:ascii="Arial" w:eastAsia="Times New Roman" w:hAnsi="Arial" w:cs="Arial"/>
                <w:b w:val="0"/>
                <w:bCs w:val="0"/>
                <w:color w:val="000000"/>
                <w:lang w:eastAsia="fr-FR"/>
              </w:rPr>
              <w:t>?</w:t>
            </w:r>
          </w:p>
        </w:tc>
        <w:tc>
          <w:tcPr>
            <w:tcW w:w="11288" w:type="dxa"/>
            <w:vAlign w:val="center"/>
          </w:tcPr>
          <w:p w14:paraId="3D0690D2" w14:textId="719C96C1" w:rsidR="00836F76" w:rsidRPr="001D3B85" w:rsidRDefault="00E119FC" w:rsidP="00E119FC">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fr-FR"/>
              </w:rPr>
            </w:pPr>
            <w:r>
              <w:rPr>
                <w:rFonts w:ascii="Arial" w:eastAsia="Times New Roman" w:hAnsi="Arial" w:cs="Arial"/>
                <w:color w:val="000000"/>
                <w:lang w:eastAsia="fr-FR"/>
              </w:rPr>
              <w:t>Tout à fait : l’agent qui a plusieurs contrats n’apparait qu’une seule fois dans la DSN (on ne cite son identité qu’une seule fois), puis on lui précise ses 2 contrats ainsi que éléments de rémunérations rattachés.</w:t>
            </w:r>
          </w:p>
        </w:tc>
      </w:tr>
      <w:tr w:rsidR="00E3344D" w:rsidRPr="00E502B8" w14:paraId="5D5B95FC" w14:textId="77777777" w:rsidTr="006805FD">
        <w:trPr>
          <w:trHeight w:val="870"/>
        </w:trPr>
        <w:tc>
          <w:tcPr>
            <w:cnfStyle w:val="001000000000" w:firstRow="0" w:lastRow="0" w:firstColumn="1" w:lastColumn="0" w:oddVBand="0" w:evenVBand="0" w:oddHBand="0" w:evenHBand="0" w:firstRowFirstColumn="0" w:firstRowLastColumn="0" w:lastRowFirstColumn="0" w:lastRowLastColumn="0"/>
            <w:tcW w:w="3964" w:type="dxa"/>
            <w:shd w:val="clear" w:color="auto" w:fill="FBE4D5" w:themeFill="accent2" w:themeFillTint="33"/>
            <w:vAlign w:val="center"/>
          </w:tcPr>
          <w:p w14:paraId="5E81692A" w14:textId="6AA304ED" w:rsidR="001C7AEA" w:rsidRPr="00795913" w:rsidRDefault="00BB010D" w:rsidP="00757582">
            <w:pPr>
              <w:jc w:val="both"/>
              <w:rPr>
                <w:rFonts w:ascii="Arial" w:eastAsia="Times New Roman" w:hAnsi="Arial" w:cs="Arial"/>
                <w:b w:val="0"/>
                <w:bCs w:val="0"/>
                <w:color w:val="000000"/>
                <w:lang w:eastAsia="fr-FR"/>
              </w:rPr>
            </w:pPr>
            <w:r w:rsidRPr="00BB010D">
              <w:rPr>
                <w:rFonts w:ascii="Arial" w:eastAsia="Times New Roman" w:hAnsi="Arial" w:cs="Arial"/>
                <w:b w:val="0"/>
                <w:bCs w:val="0"/>
                <w:color w:val="000000"/>
                <w:lang w:eastAsia="fr-FR"/>
              </w:rPr>
              <w:t>Le Trésor Public exige l'envoi des paies avant la fin du mois donc ce n'est pas possible de décaler au mois suivant. N'est-il pas possible de voir avec la TP pour envoyer les pa</w:t>
            </w:r>
            <w:r w:rsidR="009519DA">
              <w:rPr>
                <w:rFonts w:ascii="Arial" w:eastAsia="Times New Roman" w:hAnsi="Arial" w:cs="Arial"/>
                <w:b w:val="0"/>
                <w:bCs w:val="0"/>
                <w:color w:val="000000"/>
                <w:lang w:eastAsia="fr-FR"/>
              </w:rPr>
              <w:t>i</w:t>
            </w:r>
            <w:r w:rsidRPr="00BB010D">
              <w:rPr>
                <w:rFonts w:ascii="Arial" w:eastAsia="Times New Roman" w:hAnsi="Arial" w:cs="Arial"/>
                <w:b w:val="0"/>
                <w:bCs w:val="0"/>
                <w:color w:val="000000"/>
                <w:lang w:eastAsia="fr-FR"/>
              </w:rPr>
              <w:t>es le 1er du mois suivant ?</w:t>
            </w:r>
          </w:p>
        </w:tc>
        <w:tc>
          <w:tcPr>
            <w:tcW w:w="11288" w:type="dxa"/>
            <w:vAlign w:val="center"/>
          </w:tcPr>
          <w:p w14:paraId="396DEB55" w14:textId="77777777" w:rsidR="00BB010D" w:rsidRPr="00BB010D" w:rsidRDefault="00BB010D" w:rsidP="00BB010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fr-FR"/>
              </w:rPr>
            </w:pPr>
            <w:r w:rsidRPr="00BB010D">
              <w:rPr>
                <w:rFonts w:ascii="Arial" w:eastAsia="Times New Roman" w:hAnsi="Arial" w:cs="Arial"/>
                <w:color w:val="000000"/>
                <w:lang w:eastAsia="fr-FR"/>
              </w:rPr>
              <w:t>Avec le passage à la DSN, la DGFIP a demandé aux comptables publics de laisser à l’ordonnateur le temps nécessaire pour recueillir les informations de paie les plus complètes possible, et donc, de ne plus maintenir cette date limite – tout en conciliant ce nouveau calendrier avec le délai nécessaire pour réaliser les contrôles qui leur incombe.</w:t>
            </w:r>
          </w:p>
          <w:p w14:paraId="25AC483A" w14:textId="48E9E994" w:rsidR="001C7AEA" w:rsidRPr="005E2CA0" w:rsidRDefault="00BB010D" w:rsidP="00BB010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fr-FR"/>
              </w:rPr>
            </w:pPr>
            <w:r w:rsidRPr="00BB010D">
              <w:rPr>
                <w:rFonts w:ascii="Arial" w:eastAsia="Times New Roman" w:hAnsi="Arial" w:cs="Arial"/>
                <w:color w:val="000000"/>
                <w:lang w:eastAsia="fr-FR"/>
              </w:rPr>
              <w:t>Un rapprochement entre le comptable public et l’ordonnateur doit s’opérer afin de convenir de l’ajustement du calendrier d’envoi des éléments de paie.</w:t>
            </w:r>
          </w:p>
        </w:tc>
      </w:tr>
      <w:tr w:rsidR="00E3344D" w:rsidRPr="00E502B8" w14:paraId="3BD0D0D3" w14:textId="77777777" w:rsidTr="006805FD">
        <w:trPr>
          <w:cnfStyle w:val="000000100000" w:firstRow="0" w:lastRow="0" w:firstColumn="0" w:lastColumn="0" w:oddVBand="0" w:evenVBand="0" w:oddHBand="1" w:evenHBand="0" w:firstRowFirstColumn="0" w:firstRowLastColumn="0" w:lastRowFirstColumn="0" w:lastRowLastColumn="0"/>
          <w:trHeight w:val="870"/>
        </w:trPr>
        <w:tc>
          <w:tcPr>
            <w:cnfStyle w:val="001000000000" w:firstRow="0" w:lastRow="0" w:firstColumn="1" w:lastColumn="0" w:oddVBand="0" w:evenVBand="0" w:oddHBand="0" w:evenHBand="0" w:firstRowFirstColumn="0" w:firstRowLastColumn="0" w:lastRowFirstColumn="0" w:lastRowLastColumn="0"/>
            <w:tcW w:w="3964" w:type="dxa"/>
            <w:shd w:val="clear" w:color="auto" w:fill="FBE4D5" w:themeFill="accent2" w:themeFillTint="33"/>
            <w:vAlign w:val="center"/>
          </w:tcPr>
          <w:p w14:paraId="35B7D3E2" w14:textId="52B4A063" w:rsidR="001C7AEA" w:rsidRPr="00795913" w:rsidRDefault="009519DA" w:rsidP="00757582">
            <w:pPr>
              <w:jc w:val="both"/>
              <w:rPr>
                <w:rFonts w:ascii="Arial" w:eastAsia="Times New Roman" w:hAnsi="Arial" w:cs="Arial"/>
                <w:b w:val="0"/>
                <w:bCs w:val="0"/>
                <w:color w:val="000000"/>
                <w:lang w:eastAsia="fr-FR"/>
              </w:rPr>
            </w:pPr>
            <w:r w:rsidRPr="009519DA">
              <w:rPr>
                <w:rFonts w:ascii="Arial" w:eastAsia="Times New Roman" w:hAnsi="Arial" w:cs="Arial"/>
                <w:b w:val="0"/>
                <w:bCs w:val="0"/>
                <w:color w:val="000000"/>
                <w:lang w:eastAsia="fr-FR"/>
              </w:rPr>
              <w:t>Nous devons déposer la DSN avant le 5 ou le 15 du mois suivant la paie. Mais si pendant cette période, nous sommes en congé</w:t>
            </w:r>
            <w:r>
              <w:rPr>
                <w:rFonts w:ascii="Arial" w:eastAsia="Times New Roman" w:hAnsi="Arial" w:cs="Arial"/>
                <w:b w:val="0"/>
                <w:bCs w:val="0"/>
                <w:color w:val="000000"/>
                <w:lang w:eastAsia="fr-FR"/>
              </w:rPr>
              <w:t>s</w:t>
            </w:r>
            <w:r w:rsidRPr="009519DA">
              <w:rPr>
                <w:rFonts w:ascii="Arial" w:eastAsia="Times New Roman" w:hAnsi="Arial" w:cs="Arial"/>
                <w:b w:val="0"/>
                <w:bCs w:val="0"/>
                <w:color w:val="000000"/>
                <w:lang w:eastAsia="fr-FR"/>
              </w:rPr>
              <w:t xml:space="preserve">, comment </w:t>
            </w:r>
            <w:r>
              <w:rPr>
                <w:rFonts w:ascii="Arial" w:eastAsia="Times New Roman" w:hAnsi="Arial" w:cs="Arial"/>
                <w:b w:val="0"/>
                <w:bCs w:val="0"/>
                <w:color w:val="000000"/>
                <w:lang w:eastAsia="fr-FR"/>
              </w:rPr>
              <w:t>cela</w:t>
            </w:r>
            <w:r w:rsidRPr="009519DA">
              <w:rPr>
                <w:rFonts w:ascii="Arial" w:eastAsia="Times New Roman" w:hAnsi="Arial" w:cs="Arial"/>
                <w:b w:val="0"/>
                <w:bCs w:val="0"/>
                <w:color w:val="000000"/>
                <w:lang w:eastAsia="fr-FR"/>
              </w:rPr>
              <w:t xml:space="preserve"> se passe</w:t>
            </w:r>
            <w:r>
              <w:rPr>
                <w:rFonts w:ascii="Arial" w:eastAsia="Times New Roman" w:hAnsi="Arial" w:cs="Arial"/>
                <w:b w:val="0"/>
                <w:bCs w:val="0"/>
                <w:color w:val="000000"/>
                <w:lang w:eastAsia="fr-FR"/>
              </w:rPr>
              <w:t>-t-il</w:t>
            </w:r>
            <w:r w:rsidRPr="009519DA">
              <w:rPr>
                <w:rFonts w:ascii="Arial" w:eastAsia="Times New Roman" w:hAnsi="Arial" w:cs="Arial"/>
                <w:b w:val="0"/>
                <w:bCs w:val="0"/>
                <w:color w:val="000000"/>
                <w:lang w:eastAsia="fr-FR"/>
              </w:rPr>
              <w:t xml:space="preserve"> ? </w:t>
            </w:r>
          </w:p>
        </w:tc>
        <w:tc>
          <w:tcPr>
            <w:tcW w:w="11288" w:type="dxa"/>
            <w:vAlign w:val="center"/>
          </w:tcPr>
          <w:p w14:paraId="08D98DD9" w14:textId="77777777" w:rsidR="00DD052C" w:rsidRDefault="00DD052C" w:rsidP="00757582">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fr-FR"/>
              </w:rPr>
            </w:pPr>
            <w:r w:rsidRPr="00DD052C">
              <w:rPr>
                <w:rFonts w:ascii="Arial" w:eastAsia="Times New Roman" w:hAnsi="Arial" w:cs="Arial"/>
                <w:color w:val="000000"/>
                <w:lang w:eastAsia="fr-FR"/>
              </w:rPr>
              <w:t xml:space="preserve">Il est possible d’émettre une DSN pour le mois principal déclaré un mois à l’avance en fonction de l’ouverture de la campagne, c’est-à-dire le premier jour suivant l’échéance précédente. </w:t>
            </w:r>
          </w:p>
          <w:p w14:paraId="6848617C" w14:textId="28561111" w:rsidR="001C7AEA" w:rsidRPr="005E2CA0" w:rsidRDefault="00DD052C" w:rsidP="00757582">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fr-FR"/>
              </w:rPr>
            </w:pPr>
            <w:r w:rsidRPr="00DD052C">
              <w:rPr>
                <w:rFonts w:ascii="Arial" w:eastAsia="Times New Roman" w:hAnsi="Arial" w:cs="Arial"/>
                <w:color w:val="000000"/>
                <w:lang w:eastAsia="fr-FR"/>
              </w:rPr>
              <w:t>Par exemple : si l’échéance du mois de paie de janvier 2022 est le 15 février 2022, il est possible de déposer sa DSN dès le 16 janvier 2022 (l’échéance précédente étant le 17 janvier 2022).</w:t>
            </w:r>
          </w:p>
        </w:tc>
      </w:tr>
      <w:tr w:rsidR="00E3344D" w:rsidRPr="00E502B8" w14:paraId="5FFEA308" w14:textId="77777777" w:rsidTr="006805FD">
        <w:trPr>
          <w:trHeight w:val="870"/>
        </w:trPr>
        <w:tc>
          <w:tcPr>
            <w:cnfStyle w:val="001000000000" w:firstRow="0" w:lastRow="0" w:firstColumn="1" w:lastColumn="0" w:oddVBand="0" w:evenVBand="0" w:oddHBand="0" w:evenHBand="0" w:firstRowFirstColumn="0" w:firstRowLastColumn="0" w:lastRowFirstColumn="0" w:lastRowLastColumn="0"/>
            <w:tcW w:w="3964" w:type="dxa"/>
            <w:shd w:val="clear" w:color="auto" w:fill="FBE4D5" w:themeFill="accent2" w:themeFillTint="33"/>
            <w:vAlign w:val="center"/>
          </w:tcPr>
          <w:p w14:paraId="31996300" w14:textId="6E1014EE" w:rsidR="001C7AEA" w:rsidRPr="00795913" w:rsidRDefault="00DD052C" w:rsidP="00DD052C">
            <w:pPr>
              <w:jc w:val="both"/>
              <w:rPr>
                <w:rFonts w:ascii="Arial" w:eastAsia="Times New Roman" w:hAnsi="Arial" w:cs="Arial"/>
                <w:b w:val="0"/>
                <w:bCs w:val="0"/>
                <w:color w:val="000000"/>
                <w:lang w:eastAsia="fr-FR"/>
              </w:rPr>
            </w:pPr>
            <w:r w:rsidRPr="00DD052C">
              <w:rPr>
                <w:rFonts w:ascii="Arial" w:eastAsia="Times New Roman" w:hAnsi="Arial" w:cs="Arial"/>
                <w:b w:val="0"/>
                <w:bCs w:val="0"/>
                <w:color w:val="000000"/>
                <w:lang w:eastAsia="fr-FR"/>
              </w:rPr>
              <w:t xml:space="preserve">Comment savoir quelle est </w:t>
            </w:r>
            <w:r w:rsidR="00E34840" w:rsidRPr="00DD052C">
              <w:rPr>
                <w:rFonts w:ascii="Arial" w:eastAsia="Times New Roman" w:hAnsi="Arial" w:cs="Arial"/>
                <w:b w:val="0"/>
                <w:bCs w:val="0"/>
                <w:color w:val="000000"/>
                <w:lang w:eastAsia="fr-FR"/>
              </w:rPr>
              <w:t xml:space="preserve">notre </w:t>
            </w:r>
            <w:r w:rsidR="00E34840">
              <w:rPr>
                <w:rFonts w:ascii="Arial" w:eastAsia="Times New Roman" w:hAnsi="Arial" w:cs="Arial"/>
                <w:b w:val="0"/>
                <w:bCs w:val="0"/>
                <w:color w:val="000000"/>
                <w:lang w:eastAsia="fr-FR"/>
              </w:rPr>
              <w:t>échéance</w:t>
            </w:r>
            <w:r>
              <w:rPr>
                <w:rFonts w:ascii="Arial" w:eastAsia="Times New Roman" w:hAnsi="Arial" w:cs="Arial"/>
                <w:b w:val="0"/>
                <w:bCs w:val="0"/>
                <w:color w:val="000000"/>
                <w:lang w:eastAsia="fr-FR"/>
              </w:rPr>
              <w:t xml:space="preserve"> de dépôt </w:t>
            </w:r>
            <w:r w:rsidRPr="00DD052C">
              <w:rPr>
                <w:rFonts w:ascii="Arial" w:eastAsia="Times New Roman" w:hAnsi="Arial" w:cs="Arial"/>
                <w:b w:val="0"/>
                <w:bCs w:val="0"/>
                <w:color w:val="000000"/>
                <w:lang w:eastAsia="fr-FR"/>
              </w:rPr>
              <w:t>?</w:t>
            </w:r>
          </w:p>
        </w:tc>
        <w:tc>
          <w:tcPr>
            <w:tcW w:w="11288" w:type="dxa"/>
            <w:vAlign w:val="center"/>
          </w:tcPr>
          <w:p w14:paraId="661E336C" w14:textId="77777777" w:rsidR="00E34840" w:rsidRDefault="00E34840" w:rsidP="0075758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fr-FR"/>
              </w:rPr>
            </w:pPr>
            <w:r w:rsidRPr="00E34840">
              <w:rPr>
                <w:rFonts w:ascii="Arial" w:eastAsia="Times New Roman" w:hAnsi="Arial" w:cs="Arial"/>
                <w:color w:val="000000"/>
                <w:lang w:eastAsia="fr-FR"/>
              </w:rPr>
              <w:t xml:space="preserve">Si vous payez les cotisations sociales mensuellement l'échéance est au 5 du mois M+1 ; si vous les payez trimestriellement vous serez à l'échéance du 15. </w:t>
            </w:r>
          </w:p>
          <w:p w14:paraId="4DF8106A" w14:textId="77777777" w:rsidR="00E34840" w:rsidRDefault="00E34840" w:rsidP="0075758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fr-FR"/>
              </w:rPr>
            </w:pPr>
            <w:r w:rsidRPr="00E34840">
              <w:rPr>
                <w:rFonts w:ascii="Arial" w:eastAsia="Times New Roman" w:hAnsi="Arial" w:cs="Arial"/>
                <w:color w:val="000000"/>
                <w:lang w:eastAsia="fr-FR"/>
              </w:rPr>
              <w:t xml:space="preserve">Autre moyen de savoir : si vous déclarez plus de 50 agents, la déclaration est attendue au 5 M+1 mais si vous déclarez moins de 50 agents, la déclaration est attendue au 15 M+1. </w:t>
            </w:r>
          </w:p>
          <w:p w14:paraId="6477B8EF" w14:textId="2FA7A880" w:rsidR="001C7AEA" w:rsidRPr="005E2CA0" w:rsidRDefault="00E34840" w:rsidP="0075758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fr-FR"/>
              </w:rPr>
            </w:pPr>
            <w:r w:rsidRPr="00E34840">
              <w:rPr>
                <w:rFonts w:ascii="Arial" w:eastAsia="Times New Roman" w:hAnsi="Arial" w:cs="Arial"/>
                <w:color w:val="000000"/>
                <w:lang w:eastAsia="fr-FR"/>
              </w:rPr>
              <w:t>Prenez contact avec votre Urssaf en cas de doute.</w:t>
            </w:r>
          </w:p>
        </w:tc>
      </w:tr>
      <w:tr w:rsidR="00E3344D" w:rsidRPr="00E502B8" w14:paraId="4A0CB76F" w14:textId="77777777" w:rsidTr="006805FD">
        <w:trPr>
          <w:cnfStyle w:val="000000100000" w:firstRow="0" w:lastRow="0" w:firstColumn="0" w:lastColumn="0" w:oddVBand="0" w:evenVBand="0" w:oddHBand="1" w:evenHBand="0" w:firstRowFirstColumn="0" w:firstRowLastColumn="0" w:lastRowFirstColumn="0" w:lastRowLastColumn="0"/>
          <w:trHeight w:val="870"/>
        </w:trPr>
        <w:tc>
          <w:tcPr>
            <w:cnfStyle w:val="001000000000" w:firstRow="0" w:lastRow="0" w:firstColumn="1" w:lastColumn="0" w:oddVBand="0" w:evenVBand="0" w:oddHBand="0" w:evenHBand="0" w:firstRowFirstColumn="0" w:firstRowLastColumn="0" w:lastRowFirstColumn="0" w:lastRowLastColumn="0"/>
            <w:tcW w:w="3964" w:type="dxa"/>
            <w:shd w:val="clear" w:color="auto" w:fill="FBE4D5" w:themeFill="accent2" w:themeFillTint="33"/>
            <w:vAlign w:val="center"/>
          </w:tcPr>
          <w:p w14:paraId="471FF084" w14:textId="37CAD581" w:rsidR="001C7AEA" w:rsidRPr="00795913" w:rsidRDefault="00E34840" w:rsidP="00757582">
            <w:pPr>
              <w:jc w:val="both"/>
              <w:rPr>
                <w:rFonts w:ascii="Arial" w:eastAsia="Times New Roman" w:hAnsi="Arial" w:cs="Arial"/>
                <w:b w:val="0"/>
                <w:bCs w:val="0"/>
                <w:color w:val="000000"/>
                <w:lang w:eastAsia="fr-FR"/>
              </w:rPr>
            </w:pPr>
            <w:r w:rsidRPr="00E34840">
              <w:rPr>
                <w:rFonts w:ascii="Arial" w:eastAsia="Times New Roman" w:hAnsi="Arial" w:cs="Arial"/>
                <w:b w:val="0"/>
                <w:bCs w:val="0"/>
                <w:color w:val="000000"/>
                <w:lang w:eastAsia="fr-FR"/>
              </w:rPr>
              <w:lastRenderedPageBreak/>
              <w:t>Quelle est la date butoir pour la DSN mensuelle ?</w:t>
            </w:r>
          </w:p>
        </w:tc>
        <w:tc>
          <w:tcPr>
            <w:tcW w:w="11288" w:type="dxa"/>
            <w:vAlign w:val="center"/>
          </w:tcPr>
          <w:p w14:paraId="17CAC909" w14:textId="77777777" w:rsidR="00437D79" w:rsidRDefault="00437D79" w:rsidP="00757582">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fr-FR"/>
              </w:rPr>
            </w:pPr>
          </w:p>
          <w:p w14:paraId="0E21FFFE" w14:textId="5A1FFA1B" w:rsidR="00246703" w:rsidRDefault="00246703" w:rsidP="00757582">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fr-FR"/>
              </w:rPr>
            </w:pPr>
            <w:r>
              <w:rPr>
                <w:rFonts w:ascii="Arial" w:eastAsia="Times New Roman" w:hAnsi="Arial" w:cs="Arial"/>
                <w:color w:val="000000"/>
                <w:lang w:eastAsia="fr-FR"/>
              </w:rPr>
              <w:t xml:space="preserve">Il est possible d’émettre une DSN (dite « initiale ») jusqu’à la date d’échéance à midi. Consultez l’agenda : </w:t>
            </w:r>
            <w:hyperlink r:id="rId25" w:history="1">
              <w:r w:rsidRPr="006577B9">
                <w:rPr>
                  <w:rStyle w:val="Lienhypertexte"/>
                  <w:rFonts w:ascii="Arial" w:eastAsia="Times New Roman" w:hAnsi="Arial" w:cs="Arial"/>
                  <w:lang w:eastAsia="fr-FR"/>
                </w:rPr>
                <w:t>https://net-entreprises.custhelp.com/app/answers/detail_dsn/a_id/33/kw/agenda</w:t>
              </w:r>
            </w:hyperlink>
          </w:p>
          <w:p w14:paraId="2F5AD0E5" w14:textId="33A86BBD" w:rsidR="00246703" w:rsidRPr="005E2CA0" w:rsidRDefault="00246703" w:rsidP="00757582">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fr-FR"/>
              </w:rPr>
            </w:pPr>
            <w:r>
              <w:rPr>
                <w:rFonts w:ascii="Arial" w:eastAsia="Times New Roman" w:hAnsi="Arial" w:cs="Arial"/>
                <w:color w:val="000000"/>
                <w:lang w:eastAsia="fr-FR"/>
              </w:rPr>
              <w:t>Les DSN « annule et remplace », quant à elles, ne peuvent être transmises que jusqu’à la veille de l’échéance à minuit.</w:t>
            </w:r>
          </w:p>
        </w:tc>
      </w:tr>
      <w:tr w:rsidR="008F07B4" w:rsidRPr="00E502B8" w14:paraId="01731C29" w14:textId="77777777" w:rsidTr="006805FD">
        <w:trPr>
          <w:trHeight w:val="870"/>
        </w:trPr>
        <w:tc>
          <w:tcPr>
            <w:cnfStyle w:val="001000000000" w:firstRow="0" w:lastRow="0" w:firstColumn="1" w:lastColumn="0" w:oddVBand="0" w:evenVBand="0" w:oddHBand="0" w:evenHBand="0" w:firstRowFirstColumn="0" w:firstRowLastColumn="0" w:lastRowFirstColumn="0" w:lastRowLastColumn="0"/>
            <w:tcW w:w="3964" w:type="dxa"/>
            <w:shd w:val="clear" w:color="auto" w:fill="FBE4D5" w:themeFill="accent2" w:themeFillTint="33"/>
            <w:vAlign w:val="center"/>
          </w:tcPr>
          <w:p w14:paraId="3ED76DF3" w14:textId="48B643DD" w:rsidR="008F07B4" w:rsidRPr="008F07B4" w:rsidRDefault="008F07B4" w:rsidP="00757582">
            <w:pPr>
              <w:jc w:val="both"/>
              <w:rPr>
                <w:rFonts w:ascii="Arial" w:eastAsia="Times New Roman" w:hAnsi="Arial" w:cs="Arial"/>
                <w:b w:val="0"/>
                <w:bCs w:val="0"/>
                <w:color w:val="000000"/>
                <w:lang w:eastAsia="fr-FR"/>
              </w:rPr>
            </w:pPr>
            <w:r w:rsidRPr="008F07B4">
              <w:rPr>
                <w:rFonts w:ascii="Arial" w:eastAsia="Times New Roman" w:hAnsi="Arial" w:cs="Arial"/>
                <w:b w:val="0"/>
                <w:bCs w:val="0"/>
                <w:color w:val="000000"/>
                <w:lang w:eastAsia="fr-FR"/>
              </w:rPr>
              <w:t>Quelles sont les conséquences en cas de déclaration tardive, voir</w:t>
            </w:r>
            <w:r>
              <w:rPr>
                <w:rFonts w:ascii="Arial" w:eastAsia="Times New Roman" w:hAnsi="Arial" w:cs="Arial"/>
                <w:b w:val="0"/>
                <w:bCs w:val="0"/>
                <w:color w:val="000000"/>
                <w:lang w:eastAsia="fr-FR"/>
              </w:rPr>
              <w:t>e</w:t>
            </w:r>
            <w:r w:rsidRPr="008F07B4">
              <w:rPr>
                <w:rFonts w:ascii="Arial" w:eastAsia="Times New Roman" w:hAnsi="Arial" w:cs="Arial"/>
                <w:b w:val="0"/>
                <w:bCs w:val="0"/>
                <w:color w:val="000000"/>
                <w:lang w:eastAsia="fr-FR"/>
              </w:rPr>
              <w:t xml:space="preserve"> d'omission, de la DSN ?</w:t>
            </w:r>
          </w:p>
        </w:tc>
        <w:tc>
          <w:tcPr>
            <w:tcW w:w="11288" w:type="dxa"/>
            <w:vAlign w:val="center"/>
          </w:tcPr>
          <w:p w14:paraId="69A1DB9E" w14:textId="692CDCBE" w:rsidR="008F07B4" w:rsidRPr="008C1481" w:rsidRDefault="008F07B4" w:rsidP="00280C2C">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fr-FR"/>
              </w:rPr>
            </w:pPr>
            <w:r w:rsidRPr="008F07B4">
              <w:rPr>
                <w:rFonts w:ascii="Arial" w:eastAsia="Times New Roman" w:hAnsi="Arial" w:cs="Arial"/>
                <w:color w:val="000000"/>
                <w:lang w:eastAsia="fr-FR"/>
              </w:rPr>
              <w:t>Vous êtes susceptible d'être soumis à des pénalités, comme aujourd'hui</w:t>
            </w:r>
            <w:r w:rsidR="00280C2C">
              <w:rPr>
                <w:rFonts w:ascii="Arial" w:eastAsia="Times New Roman" w:hAnsi="Arial" w:cs="Arial"/>
                <w:color w:val="000000"/>
                <w:lang w:eastAsia="fr-FR"/>
              </w:rPr>
              <w:t>, en cas de retard ou d’omission.</w:t>
            </w:r>
          </w:p>
        </w:tc>
      </w:tr>
      <w:tr w:rsidR="00DE72D6" w:rsidRPr="00E502B8" w14:paraId="5C58DCA9" w14:textId="77777777" w:rsidTr="006805FD">
        <w:trPr>
          <w:cnfStyle w:val="000000100000" w:firstRow="0" w:lastRow="0" w:firstColumn="0" w:lastColumn="0" w:oddVBand="0" w:evenVBand="0" w:oddHBand="1" w:evenHBand="0" w:firstRowFirstColumn="0" w:firstRowLastColumn="0" w:lastRowFirstColumn="0" w:lastRowLastColumn="0"/>
          <w:trHeight w:val="870"/>
        </w:trPr>
        <w:tc>
          <w:tcPr>
            <w:cnfStyle w:val="001000000000" w:firstRow="0" w:lastRow="0" w:firstColumn="1" w:lastColumn="0" w:oddVBand="0" w:evenVBand="0" w:oddHBand="0" w:evenHBand="0" w:firstRowFirstColumn="0" w:firstRowLastColumn="0" w:lastRowFirstColumn="0" w:lastRowLastColumn="0"/>
            <w:tcW w:w="3964" w:type="dxa"/>
            <w:shd w:val="clear" w:color="auto" w:fill="FBE4D5" w:themeFill="accent2" w:themeFillTint="33"/>
            <w:vAlign w:val="center"/>
          </w:tcPr>
          <w:p w14:paraId="65C67B7C" w14:textId="647F75AF" w:rsidR="00DE72D6" w:rsidRPr="00DE72D6" w:rsidRDefault="00DE72D6" w:rsidP="00757582">
            <w:pPr>
              <w:jc w:val="both"/>
              <w:rPr>
                <w:rFonts w:ascii="Arial" w:eastAsia="Times New Roman" w:hAnsi="Arial" w:cs="Arial"/>
                <w:b w:val="0"/>
                <w:bCs w:val="0"/>
                <w:color w:val="000000"/>
                <w:lang w:eastAsia="fr-FR"/>
              </w:rPr>
            </w:pPr>
            <w:r w:rsidRPr="00DE72D6">
              <w:rPr>
                <w:rFonts w:ascii="Arial" w:eastAsia="Times New Roman" w:hAnsi="Arial" w:cs="Arial"/>
                <w:b w:val="0"/>
                <w:bCs w:val="0"/>
                <w:color w:val="000000"/>
                <w:lang w:eastAsia="fr-FR"/>
              </w:rPr>
              <w:t>J'ai un budget qui est sans activité pour les mois à venir (pas de paiement des agents) dois-je tout de même faire une déclaration DSN ?</w:t>
            </w:r>
          </w:p>
        </w:tc>
        <w:tc>
          <w:tcPr>
            <w:tcW w:w="11288" w:type="dxa"/>
            <w:vAlign w:val="center"/>
          </w:tcPr>
          <w:p w14:paraId="0A7C4467" w14:textId="0AC17C46" w:rsidR="00DE72D6" w:rsidRPr="00F74EDD" w:rsidRDefault="00DE72D6" w:rsidP="00757582">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fr-FR"/>
              </w:rPr>
            </w:pPr>
            <w:r w:rsidRPr="00DE72D6">
              <w:rPr>
                <w:rFonts w:ascii="Arial" w:eastAsia="Times New Roman" w:hAnsi="Arial" w:cs="Arial"/>
                <w:color w:val="000000"/>
                <w:lang w:eastAsia="fr-FR"/>
              </w:rPr>
              <w:t>Vous devez tout de même établir une DSN à zéro (DSN néant) pour les mois en question.</w:t>
            </w:r>
          </w:p>
        </w:tc>
      </w:tr>
      <w:tr w:rsidR="00E3344D" w:rsidRPr="00E502B8" w14:paraId="58C26FE7" w14:textId="77777777" w:rsidTr="006805FD">
        <w:trPr>
          <w:trHeight w:val="870"/>
        </w:trPr>
        <w:tc>
          <w:tcPr>
            <w:cnfStyle w:val="001000000000" w:firstRow="0" w:lastRow="0" w:firstColumn="1" w:lastColumn="0" w:oddVBand="0" w:evenVBand="0" w:oddHBand="0" w:evenHBand="0" w:firstRowFirstColumn="0" w:firstRowLastColumn="0" w:lastRowFirstColumn="0" w:lastRowLastColumn="0"/>
            <w:tcW w:w="3964" w:type="dxa"/>
            <w:shd w:val="clear" w:color="auto" w:fill="FBE4D5" w:themeFill="accent2" w:themeFillTint="33"/>
            <w:vAlign w:val="center"/>
          </w:tcPr>
          <w:p w14:paraId="23D41907" w14:textId="4559A59B" w:rsidR="001C7AEA" w:rsidRPr="00795913" w:rsidRDefault="00F74EDD" w:rsidP="00757582">
            <w:pPr>
              <w:jc w:val="both"/>
              <w:rPr>
                <w:rFonts w:ascii="Arial" w:eastAsia="Times New Roman" w:hAnsi="Arial" w:cs="Arial"/>
                <w:b w:val="0"/>
                <w:bCs w:val="0"/>
                <w:color w:val="000000"/>
                <w:lang w:eastAsia="fr-FR"/>
              </w:rPr>
            </w:pPr>
            <w:r w:rsidRPr="00F74EDD">
              <w:rPr>
                <w:rFonts w:ascii="Arial" w:eastAsia="Times New Roman" w:hAnsi="Arial" w:cs="Arial"/>
                <w:b w:val="0"/>
                <w:bCs w:val="0"/>
                <w:color w:val="000000"/>
                <w:lang w:eastAsia="fr-FR"/>
              </w:rPr>
              <w:t>Si un établiss</w:t>
            </w:r>
            <w:r>
              <w:rPr>
                <w:rFonts w:ascii="Arial" w:eastAsia="Times New Roman" w:hAnsi="Arial" w:cs="Arial"/>
                <w:b w:val="0"/>
                <w:bCs w:val="0"/>
                <w:color w:val="000000"/>
                <w:lang w:eastAsia="fr-FR"/>
              </w:rPr>
              <w:t>e</w:t>
            </w:r>
            <w:r w:rsidRPr="00F74EDD">
              <w:rPr>
                <w:rFonts w:ascii="Arial" w:eastAsia="Times New Roman" w:hAnsi="Arial" w:cs="Arial"/>
                <w:b w:val="0"/>
                <w:bCs w:val="0"/>
                <w:color w:val="000000"/>
                <w:lang w:eastAsia="fr-FR"/>
              </w:rPr>
              <w:t>ment ne dispose d'aucun agent, et donc ne fait aucune paie, y-a-t-il des déclaration néant à enregist</w:t>
            </w:r>
            <w:r w:rsidR="00BD1124">
              <w:rPr>
                <w:rFonts w:ascii="Arial" w:eastAsia="Times New Roman" w:hAnsi="Arial" w:cs="Arial"/>
                <w:b w:val="0"/>
                <w:bCs w:val="0"/>
                <w:color w:val="000000"/>
                <w:lang w:eastAsia="fr-FR"/>
              </w:rPr>
              <w:t>r</w:t>
            </w:r>
            <w:r w:rsidRPr="00F74EDD">
              <w:rPr>
                <w:rFonts w:ascii="Arial" w:eastAsia="Times New Roman" w:hAnsi="Arial" w:cs="Arial"/>
                <w:b w:val="0"/>
                <w:bCs w:val="0"/>
                <w:color w:val="000000"/>
                <w:lang w:eastAsia="fr-FR"/>
              </w:rPr>
              <w:t>er</w:t>
            </w:r>
            <w:r>
              <w:rPr>
                <w:rFonts w:ascii="Arial" w:eastAsia="Times New Roman" w:hAnsi="Arial" w:cs="Arial"/>
                <w:b w:val="0"/>
                <w:bCs w:val="0"/>
                <w:color w:val="000000"/>
                <w:lang w:eastAsia="fr-FR"/>
              </w:rPr>
              <w:t xml:space="preserve"> </w:t>
            </w:r>
            <w:r w:rsidRPr="00F74EDD">
              <w:rPr>
                <w:rFonts w:ascii="Arial" w:eastAsia="Times New Roman" w:hAnsi="Arial" w:cs="Arial"/>
                <w:b w:val="0"/>
                <w:bCs w:val="0"/>
                <w:color w:val="000000"/>
                <w:lang w:eastAsia="fr-FR"/>
              </w:rPr>
              <w:t>?</w:t>
            </w:r>
          </w:p>
        </w:tc>
        <w:tc>
          <w:tcPr>
            <w:tcW w:w="11288" w:type="dxa"/>
            <w:vAlign w:val="center"/>
          </w:tcPr>
          <w:p w14:paraId="1AD0D685" w14:textId="2F6875C2" w:rsidR="001C7AEA" w:rsidRPr="005E2CA0" w:rsidRDefault="00F74EDD" w:rsidP="0075758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fr-FR"/>
              </w:rPr>
            </w:pPr>
            <w:r w:rsidRPr="00F74EDD">
              <w:rPr>
                <w:rFonts w:ascii="Arial" w:eastAsia="Times New Roman" w:hAnsi="Arial" w:cs="Arial"/>
                <w:color w:val="000000"/>
                <w:lang w:eastAsia="fr-FR"/>
              </w:rPr>
              <w:t>Si le compte à l'</w:t>
            </w:r>
            <w:r>
              <w:rPr>
                <w:rFonts w:ascii="Arial" w:eastAsia="Times New Roman" w:hAnsi="Arial" w:cs="Arial"/>
                <w:color w:val="000000"/>
                <w:lang w:eastAsia="fr-FR"/>
              </w:rPr>
              <w:t>U</w:t>
            </w:r>
            <w:r w:rsidRPr="00F74EDD">
              <w:rPr>
                <w:rFonts w:ascii="Arial" w:eastAsia="Times New Roman" w:hAnsi="Arial" w:cs="Arial"/>
                <w:color w:val="000000"/>
                <w:lang w:eastAsia="fr-FR"/>
              </w:rPr>
              <w:t>rssaf est actif oui. Vous pouvez demander à l'Urssaf de le suspendre pour fin d'emploi de personnel (attention : il faudra prévenir l'Urssaf si vous embauchez à nouveau)</w:t>
            </w:r>
          </w:p>
        </w:tc>
      </w:tr>
      <w:tr w:rsidR="00E3344D" w:rsidRPr="00E502B8" w14:paraId="3C83E8D3" w14:textId="77777777" w:rsidTr="006805FD">
        <w:trPr>
          <w:cnfStyle w:val="000000100000" w:firstRow="0" w:lastRow="0" w:firstColumn="0" w:lastColumn="0" w:oddVBand="0" w:evenVBand="0" w:oddHBand="1" w:evenHBand="0" w:firstRowFirstColumn="0" w:firstRowLastColumn="0" w:lastRowFirstColumn="0" w:lastRowLastColumn="0"/>
          <w:trHeight w:val="870"/>
        </w:trPr>
        <w:tc>
          <w:tcPr>
            <w:cnfStyle w:val="001000000000" w:firstRow="0" w:lastRow="0" w:firstColumn="1" w:lastColumn="0" w:oddVBand="0" w:evenVBand="0" w:oddHBand="0" w:evenHBand="0" w:firstRowFirstColumn="0" w:firstRowLastColumn="0" w:lastRowFirstColumn="0" w:lastRowLastColumn="0"/>
            <w:tcW w:w="3964" w:type="dxa"/>
            <w:shd w:val="clear" w:color="auto" w:fill="FBE4D5" w:themeFill="accent2" w:themeFillTint="33"/>
            <w:vAlign w:val="center"/>
          </w:tcPr>
          <w:p w14:paraId="2A380E29" w14:textId="715AD992" w:rsidR="001C7AEA" w:rsidRPr="00795913" w:rsidRDefault="00BD1124" w:rsidP="00757582">
            <w:pPr>
              <w:jc w:val="both"/>
              <w:rPr>
                <w:rFonts w:ascii="Arial" w:eastAsia="Times New Roman" w:hAnsi="Arial" w:cs="Arial"/>
                <w:b w:val="0"/>
                <w:bCs w:val="0"/>
                <w:color w:val="000000"/>
                <w:lang w:eastAsia="fr-FR"/>
              </w:rPr>
            </w:pPr>
            <w:r w:rsidRPr="00BD1124">
              <w:rPr>
                <w:rFonts w:ascii="Arial" w:eastAsia="Times New Roman" w:hAnsi="Arial" w:cs="Arial"/>
                <w:b w:val="0"/>
                <w:bCs w:val="0"/>
                <w:color w:val="000000"/>
                <w:lang w:eastAsia="fr-FR"/>
              </w:rPr>
              <w:t>La DSN se substitue aux éléments inclus à la DADSU, mais qu'en est-il des déclarations annuelles qui sont actuellement à faire en plus sur le site de la CDC : comme l'ATIACL, le SFT, le DIF Elus locaux ?</w:t>
            </w:r>
          </w:p>
        </w:tc>
        <w:tc>
          <w:tcPr>
            <w:tcW w:w="11288" w:type="dxa"/>
            <w:vAlign w:val="center"/>
          </w:tcPr>
          <w:p w14:paraId="42C8FC2A" w14:textId="77777777" w:rsidR="00280C2C" w:rsidRDefault="00280C2C" w:rsidP="00BD1124">
            <w:pPr>
              <w:cnfStyle w:val="000000100000" w:firstRow="0" w:lastRow="0" w:firstColumn="0" w:lastColumn="0" w:oddVBand="0" w:evenVBand="0" w:oddHBand="1" w:evenHBand="0" w:firstRowFirstColumn="0" w:firstRowLastColumn="0" w:lastRowFirstColumn="0" w:lastRowLastColumn="0"/>
            </w:pPr>
            <w:r>
              <w:t xml:space="preserve">La DSN remplace pour la Fonction Publique : </w:t>
            </w:r>
          </w:p>
          <w:p w14:paraId="1F11F59C" w14:textId="77777777" w:rsidR="00280C2C" w:rsidRDefault="00280C2C" w:rsidP="00BD1124">
            <w:pPr>
              <w:cnfStyle w:val="000000100000" w:firstRow="0" w:lastRow="0" w:firstColumn="0" w:lastColumn="0" w:oddVBand="0" w:evenVBand="0" w:oddHBand="1" w:evenHBand="0" w:firstRowFirstColumn="0" w:firstRowLastColumn="0" w:lastRowFirstColumn="0" w:lastRowLastColumn="0"/>
            </w:pPr>
            <w:r>
              <w:sym w:font="Symbol" w:char="F0B7"/>
            </w:r>
            <w:r>
              <w:t xml:space="preserve"> La déclaration automatisée des données sociales unifiées (DADS-U) pour les cotisations de retraite envoyées aux 3 fonds gérés par la Caisse des Dépôts et de Consignations : CNRACL, RAFP, IRCANTEC ; </w:t>
            </w:r>
          </w:p>
          <w:p w14:paraId="4564F5DD" w14:textId="77777777" w:rsidR="00280C2C" w:rsidRDefault="00280C2C" w:rsidP="00BD1124">
            <w:pPr>
              <w:cnfStyle w:val="000000100000" w:firstRow="0" w:lastRow="0" w:firstColumn="0" w:lastColumn="0" w:oddVBand="0" w:evenVBand="0" w:oddHBand="1" w:evenHBand="0" w:firstRowFirstColumn="0" w:firstRowLastColumn="0" w:lastRowFirstColumn="0" w:lastRowLastColumn="0"/>
            </w:pPr>
            <w:r>
              <w:sym w:font="Symbol" w:char="F0B7"/>
            </w:r>
            <w:r>
              <w:t xml:space="preserve"> La déclaration unifiée des cotisations sociales (DUCS) pour le volet URSSAF ; </w:t>
            </w:r>
          </w:p>
          <w:p w14:paraId="1CDCBC42" w14:textId="77777777" w:rsidR="00280C2C" w:rsidRDefault="00280C2C" w:rsidP="00BD1124">
            <w:pPr>
              <w:cnfStyle w:val="000000100000" w:firstRow="0" w:lastRow="0" w:firstColumn="0" w:lastColumn="0" w:oddVBand="0" w:evenVBand="0" w:oddHBand="1" w:evenHBand="0" w:firstRowFirstColumn="0" w:firstRowLastColumn="0" w:lastRowFirstColumn="0" w:lastRowLastColumn="0"/>
            </w:pPr>
            <w:r>
              <w:sym w:font="Symbol" w:char="F0B7"/>
            </w:r>
            <w:r>
              <w:t xml:space="preserve"> La transmission des informations relatives au Prélèvement A la Source (via PASRAU) et utilisées également pour le bon remplissage de la déclaration pré-remplie pour la DGFiP. </w:t>
            </w:r>
          </w:p>
          <w:p w14:paraId="6389BC99" w14:textId="4D38F35B" w:rsidR="00280C2C" w:rsidRDefault="00280C2C" w:rsidP="00BD1124">
            <w:pPr>
              <w:cnfStyle w:val="000000100000" w:firstRow="0" w:lastRow="0" w:firstColumn="0" w:lastColumn="0" w:oddVBand="0" w:evenVBand="0" w:oddHBand="1" w:evenHBand="0" w:firstRowFirstColumn="0" w:firstRowLastColumn="0" w:lastRowFirstColumn="0" w:lastRowLastColumn="0"/>
            </w:pPr>
            <w:r>
              <w:t xml:space="preserve">Pour les employeurs concernés, la DSN substitue également les formalités de recouvrement des Organismes Complémentaires (mutuelles, sociétés d’assurance, institutions de prévoyance), et de recouvrement de la CRPNPAC. Afin de vérifier que son Organisme Complémentaire est bien destinataire des DSN, il convient de se rapprocher de son interlocuteur de référence. Plus d’information </w:t>
            </w:r>
            <w:hyperlink r:id="rId26" w:history="1">
              <w:r w:rsidRPr="00280C2C">
                <w:rPr>
                  <w:rStyle w:val="Lienhypertexte"/>
                </w:rPr>
                <w:t>ici</w:t>
              </w:r>
            </w:hyperlink>
            <w:r>
              <w:t>.</w:t>
            </w:r>
          </w:p>
          <w:p w14:paraId="438410C3" w14:textId="2ECFEACF" w:rsidR="001C7AEA" w:rsidRPr="005E2CA0" w:rsidRDefault="001C7AEA" w:rsidP="00BD112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fr-FR"/>
              </w:rPr>
            </w:pPr>
          </w:p>
        </w:tc>
      </w:tr>
      <w:tr w:rsidR="00F150BB" w:rsidRPr="00E502B8" w14:paraId="1A1704EA" w14:textId="77777777" w:rsidTr="0035468F">
        <w:trPr>
          <w:trHeight w:val="416"/>
        </w:trPr>
        <w:tc>
          <w:tcPr>
            <w:cnfStyle w:val="001000000000" w:firstRow="0" w:lastRow="0" w:firstColumn="1" w:lastColumn="0" w:oddVBand="0" w:evenVBand="0" w:oddHBand="0" w:evenHBand="0" w:firstRowFirstColumn="0" w:firstRowLastColumn="0" w:lastRowFirstColumn="0" w:lastRowLastColumn="0"/>
            <w:tcW w:w="3964" w:type="dxa"/>
            <w:shd w:val="clear" w:color="auto" w:fill="FBE4D5" w:themeFill="accent2" w:themeFillTint="33"/>
            <w:vAlign w:val="center"/>
          </w:tcPr>
          <w:p w14:paraId="6E183928" w14:textId="71CEEA89" w:rsidR="00F150BB" w:rsidRPr="00F150BB" w:rsidRDefault="00F150BB" w:rsidP="00757582">
            <w:pPr>
              <w:jc w:val="both"/>
              <w:rPr>
                <w:rFonts w:ascii="Arial" w:eastAsia="Times New Roman" w:hAnsi="Arial" w:cs="Arial"/>
                <w:b w:val="0"/>
                <w:bCs w:val="0"/>
                <w:color w:val="000000"/>
                <w:lang w:eastAsia="fr-FR"/>
              </w:rPr>
            </w:pPr>
            <w:r w:rsidRPr="00F150BB">
              <w:rPr>
                <w:rFonts w:ascii="Arial" w:eastAsia="Times New Roman" w:hAnsi="Arial" w:cs="Arial"/>
                <w:b w:val="0"/>
                <w:bCs w:val="0"/>
                <w:color w:val="000000"/>
                <w:lang w:eastAsia="fr-FR"/>
              </w:rPr>
              <w:t>La taxe sur les salaires sera toujours à déclarer à part ?</w:t>
            </w:r>
          </w:p>
        </w:tc>
        <w:tc>
          <w:tcPr>
            <w:tcW w:w="11288" w:type="dxa"/>
            <w:vAlign w:val="center"/>
          </w:tcPr>
          <w:p w14:paraId="2924E832" w14:textId="77777777" w:rsidR="00B04353" w:rsidRDefault="00F150BB" w:rsidP="00BD112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fr-FR"/>
              </w:rPr>
            </w:pPr>
            <w:r w:rsidRPr="00F150BB">
              <w:rPr>
                <w:rFonts w:ascii="Arial" w:eastAsia="Times New Roman" w:hAnsi="Arial" w:cs="Arial"/>
                <w:color w:val="000000"/>
                <w:lang w:eastAsia="fr-FR"/>
              </w:rPr>
              <w:t xml:space="preserve">L'assujettissement des entreprises est déclaré en DSN une fois par an. </w:t>
            </w:r>
          </w:p>
          <w:p w14:paraId="3255A13A" w14:textId="72778D12" w:rsidR="00F150BB" w:rsidRPr="00BD1124" w:rsidRDefault="00F150BB" w:rsidP="00BD112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fr-FR"/>
              </w:rPr>
            </w:pPr>
            <w:r w:rsidRPr="00F150BB">
              <w:rPr>
                <w:rFonts w:ascii="Arial" w:eastAsia="Times New Roman" w:hAnsi="Arial" w:cs="Arial"/>
                <w:color w:val="000000"/>
                <w:lang w:eastAsia="fr-FR"/>
              </w:rPr>
              <w:t xml:space="preserve">Cet assujettissement doit être déclaré établissement par établissement via le bloc </w:t>
            </w:r>
            <w:r>
              <w:rPr>
                <w:rFonts w:ascii="Arial" w:eastAsia="Times New Roman" w:hAnsi="Arial" w:cs="Arial"/>
                <w:color w:val="000000"/>
                <w:lang w:eastAsia="fr-FR"/>
              </w:rPr>
              <w:t>« </w:t>
            </w:r>
            <w:r w:rsidRPr="00F150BB">
              <w:rPr>
                <w:rFonts w:ascii="Arial" w:eastAsia="Times New Roman" w:hAnsi="Arial" w:cs="Arial"/>
                <w:color w:val="000000"/>
                <w:lang w:eastAsia="fr-FR"/>
              </w:rPr>
              <w:t>Assujettissement fiscal - S21.G00.44</w:t>
            </w:r>
            <w:r>
              <w:rPr>
                <w:rFonts w:ascii="Arial" w:eastAsia="Times New Roman" w:hAnsi="Arial" w:cs="Arial"/>
                <w:color w:val="000000"/>
                <w:lang w:eastAsia="fr-FR"/>
              </w:rPr>
              <w:t> »</w:t>
            </w:r>
            <w:r w:rsidRPr="00F150BB">
              <w:rPr>
                <w:rFonts w:ascii="Arial" w:eastAsia="Times New Roman" w:hAnsi="Arial" w:cs="Arial"/>
                <w:color w:val="000000"/>
                <w:lang w:eastAsia="fr-FR"/>
              </w:rPr>
              <w:t>. Le renseignement de ce bloc doit intervenir dans la dernière DSN mensuelle exigible avant la date légale fixée par la réglementation fiscale. La déclaration de l'assujettissement est obligatoire, y compris en situation de non assujettissement.</w:t>
            </w:r>
            <w:r>
              <w:rPr>
                <w:rFonts w:ascii="Arial" w:eastAsia="Times New Roman" w:hAnsi="Arial" w:cs="Arial"/>
                <w:color w:val="000000"/>
                <w:lang w:eastAsia="fr-FR"/>
              </w:rPr>
              <w:t xml:space="preserve"> </w:t>
            </w:r>
            <w:r w:rsidRPr="00F150BB">
              <w:rPr>
                <w:rFonts w:ascii="Arial" w:eastAsia="Times New Roman" w:hAnsi="Arial" w:cs="Arial"/>
                <w:color w:val="000000"/>
                <w:lang w:eastAsia="fr-FR"/>
              </w:rPr>
              <w:t xml:space="preserve">Ces informations sont à déclarer dans la DSN du </w:t>
            </w:r>
            <w:r w:rsidR="001B16D6">
              <w:rPr>
                <w:rFonts w:ascii="Arial" w:eastAsia="Times New Roman" w:hAnsi="Arial" w:cs="Arial"/>
                <w:color w:val="000000"/>
                <w:lang w:eastAsia="fr-FR"/>
              </w:rPr>
              <w:t>mois</w:t>
            </w:r>
            <w:r w:rsidRPr="00F150BB">
              <w:rPr>
                <w:rFonts w:ascii="Arial" w:eastAsia="Times New Roman" w:hAnsi="Arial" w:cs="Arial"/>
                <w:color w:val="000000"/>
                <w:lang w:eastAsia="fr-FR"/>
              </w:rPr>
              <w:t xml:space="preserve"> de décembre ou janvier, sauf en cas de cessation pour lequel le déclarant dispose de soixante jours pour réaliser sa déclaration plus d'information : </w:t>
            </w:r>
            <w:hyperlink r:id="rId27" w:history="1">
              <w:r w:rsidR="001B16D6" w:rsidRPr="00137C64">
                <w:rPr>
                  <w:rStyle w:val="Lienhypertexte"/>
                  <w:rFonts w:ascii="Arial" w:eastAsia="Times New Roman" w:hAnsi="Arial" w:cs="Arial"/>
                  <w:lang w:eastAsia="fr-FR"/>
                </w:rPr>
                <w:t>https://net-entreprises.custhelp.com/app/answers/detail_dsn/a_id/793/kw/dsn</w:t>
              </w:r>
            </w:hyperlink>
            <w:r w:rsidR="001B16D6">
              <w:rPr>
                <w:rFonts w:ascii="Arial" w:eastAsia="Times New Roman" w:hAnsi="Arial" w:cs="Arial"/>
                <w:color w:val="000000"/>
                <w:lang w:eastAsia="fr-FR"/>
              </w:rPr>
              <w:t xml:space="preserve">  </w:t>
            </w:r>
            <w:r w:rsidRPr="00F150BB">
              <w:rPr>
                <w:rFonts w:ascii="Arial" w:eastAsia="Times New Roman" w:hAnsi="Arial" w:cs="Arial"/>
                <w:color w:val="000000"/>
                <w:lang w:eastAsia="fr-FR"/>
              </w:rPr>
              <w:t xml:space="preserve"> </w:t>
            </w:r>
          </w:p>
        </w:tc>
      </w:tr>
      <w:tr w:rsidR="00E3344D" w:rsidRPr="00E502B8" w14:paraId="2EF2066C" w14:textId="77777777" w:rsidTr="006805FD">
        <w:trPr>
          <w:cnfStyle w:val="000000100000" w:firstRow="0" w:lastRow="0" w:firstColumn="0" w:lastColumn="0" w:oddVBand="0" w:evenVBand="0" w:oddHBand="1" w:evenHBand="0" w:firstRowFirstColumn="0" w:firstRowLastColumn="0" w:lastRowFirstColumn="0" w:lastRowLastColumn="0"/>
          <w:trHeight w:val="870"/>
        </w:trPr>
        <w:tc>
          <w:tcPr>
            <w:cnfStyle w:val="001000000000" w:firstRow="0" w:lastRow="0" w:firstColumn="1" w:lastColumn="0" w:oddVBand="0" w:evenVBand="0" w:oddHBand="0" w:evenHBand="0" w:firstRowFirstColumn="0" w:firstRowLastColumn="0" w:lastRowFirstColumn="0" w:lastRowLastColumn="0"/>
            <w:tcW w:w="3964" w:type="dxa"/>
            <w:shd w:val="clear" w:color="auto" w:fill="FBE4D5" w:themeFill="accent2" w:themeFillTint="33"/>
            <w:vAlign w:val="center"/>
          </w:tcPr>
          <w:p w14:paraId="19B449A1" w14:textId="62073DCA" w:rsidR="001C7AEA" w:rsidRPr="00795913" w:rsidRDefault="002868F4" w:rsidP="00757582">
            <w:pPr>
              <w:jc w:val="both"/>
              <w:rPr>
                <w:rFonts w:ascii="Arial" w:eastAsia="Times New Roman" w:hAnsi="Arial" w:cs="Arial"/>
                <w:b w:val="0"/>
                <w:bCs w:val="0"/>
                <w:color w:val="000000"/>
                <w:lang w:eastAsia="fr-FR"/>
              </w:rPr>
            </w:pPr>
            <w:r w:rsidRPr="002868F4">
              <w:rPr>
                <w:rFonts w:ascii="Arial" w:eastAsia="Times New Roman" w:hAnsi="Arial" w:cs="Arial"/>
                <w:b w:val="0"/>
                <w:bCs w:val="0"/>
                <w:color w:val="000000"/>
                <w:lang w:eastAsia="fr-FR"/>
              </w:rPr>
              <w:t>Doit-on toujours faire des déclarations préalables à l'embauche sur net-entreprises ?</w:t>
            </w:r>
          </w:p>
        </w:tc>
        <w:tc>
          <w:tcPr>
            <w:tcW w:w="11288" w:type="dxa"/>
            <w:vAlign w:val="center"/>
          </w:tcPr>
          <w:p w14:paraId="34795D03" w14:textId="6443316C" w:rsidR="001C7AEA" w:rsidRPr="005E2CA0" w:rsidRDefault="002868F4" w:rsidP="00280C2C">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fr-FR"/>
              </w:rPr>
            </w:pPr>
            <w:r w:rsidRPr="002868F4">
              <w:rPr>
                <w:rFonts w:ascii="Arial" w:eastAsia="Times New Roman" w:hAnsi="Arial" w:cs="Arial"/>
                <w:color w:val="000000"/>
                <w:lang w:eastAsia="fr-FR"/>
              </w:rPr>
              <w:t>Oui,</w:t>
            </w:r>
            <w:r w:rsidR="00280C2C">
              <w:rPr>
                <w:rFonts w:ascii="Arial" w:eastAsia="Times New Roman" w:hAnsi="Arial" w:cs="Arial"/>
                <w:color w:val="000000"/>
                <w:lang w:eastAsia="fr-FR"/>
              </w:rPr>
              <w:t> les</w:t>
            </w:r>
            <w:r w:rsidRPr="002868F4">
              <w:rPr>
                <w:rFonts w:ascii="Arial" w:eastAsia="Times New Roman" w:hAnsi="Arial" w:cs="Arial"/>
                <w:color w:val="000000"/>
                <w:lang w:eastAsia="fr-FR"/>
              </w:rPr>
              <w:t xml:space="preserve"> déclaration</w:t>
            </w:r>
            <w:r w:rsidR="00280C2C">
              <w:rPr>
                <w:rFonts w:ascii="Arial" w:eastAsia="Times New Roman" w:hAnsi="Arial" w:cs="Arial"/>
                <w:color w:val="000000"/>
                <w:lang w:eastAsia="fr-FR"/>
              </w:rPr>
              <w:t>s</w:t>
            </w:r>
            <w:r w:rsidRPr="002868F4">
              <w:rPr>
                <w:rFonts w:ascii="Arial" w:eastAsia="Times New Roman" w:hAnsi="Arial" w:cs="Arial"/>
                <w:color w:val="000000"/>
                <w:lang w:eastAsia="fr-FR"/>
              </w:rPr>
              <w:t xml:space="preserve"> préalable</w:t>
            </w:r>
            <w:r w:rsidR="00280C2C">
              <w:rPr>
                <w:rFonts w:ascii="Arial" w:eastAsia="Times New Roman" w:hAnsi="Arial" w:cs="Arial"/>
                <w:color w:val="000000"/>
                <w:lang w:eastAsia="fr-FR"/>
              </w:rPr>
              <w:t>s</w:t>
            </w:r>
            <w:r w:rsidRPr="002868F4">
              <w:rPr>
                <w:rFonts w:ascii="Arial" w:eastAsia="Times New Roman" w:hAnsi="Arial" w:cs="Arial"/>
                <w:color w:val="000000"/>
                <w:lang w:eastAsia="fr-FR"/>
              </w:rPr>
              <w:t xml:space="preserve"> à l'embauche </w:t>
            </w:r>
            <w:r w:rsidR="00280C2C">
              <w:rPr>
                <w:rFonts w:ascii="Arial" w:eastAsia="Times New Roman" w:hAnsi="Arial" w:cs="Arial"/>
                <w:color w:val="000000"/>
                <w:lang w:eastAsia="fr-FR"/>
              </w:rPr>
              <w:t>doivent toujours être réalisées, en dehors du dispositif DSN</w:t>
            </w:r>
            <w:r>
              <w:rPr>
                <w:rFonts w:ascii="Arial" w:eastAsia="Times New Roman" w:hAnsi="Arial" w:cs="Arial"/>
                <w:color w:val="000000"/>
                <w:lang w:eastAsia="fr-FR"/>
              </w:rPr>
              <w:t>.</w:t>
            </w:r>
          </w:p>
        </w:tc>
      </w:tr>
      <w:tr w:rsidR="00886391" w:rsidRPr="00E502B8" w14:paraId="4D4168A1" w14:textId="77777777" w:rsidTr="006805FD">
        <w:trPr>
          <w:trHeight w:val="870"/>
        </w:trPr>
        <w:tc>
          <w:tcPr>
            <w:cnfStyle w:val="001000000000" w:firstRow="0" w:lastRow="0" w:firstColumn="1" w:lastColumn="0" w:oddVBand="0" w:evenVBand="0" w:oddHBand="0" w:evenHBand="0" w:firstRowFirstColumn="0" w:firstRowLastColumn="0" w:lastRowFirstColumn="0" w:lastRowLastColumn="0"/>
            <w:tcW w:w="3964" w:type="dxa"/>
            <w:shd w:val="clear" w:color="auto" w:fill="FBE4D5" w:themeFill="accent2" w:themeFillTint="33"/>
            <w:vAlign w:val="center"/>
          </w:tcPr>
          <w:p w14:paraId="1F405823" w14:textId="2AFBF323" w:rsidR="00886391" w:rsidRPr="00886391" w:rsidRDefault="00886391" w:rsidP="00757582">
            <w:pPr>
              <w:jc w:val="both"/>
              <w:rPr>
                <w:rFonts w:ascii="Arial" w:eastAsia="Times New Roman" w:hAnsi="Arial" w:cs="Arial"/>
                <w:b w:val="0"/>
                <w:bCs w:val="0"/>
                <w:color w:val="000000"/>
                <w:lang w:eastAsia="fr-FR"/>
              </w:rPr>
            </w:pPr>
            <w:r w:rsidRPr="00886391">
              <w:rPr>
                <w:rFonts w:ascii="Arial" w:eastAsia="Times New Roman" w:hAnsi="Arial" w:cs="Arial"/>
                <w:b w:val="0"/>
                <w:bCs w:val="0"/>
                <w:color w:val="000000"/>
                <w:lang w:eastAsia="fr-FR"/>
              </w:rPr>
              <w:lastRenderedPageBreak/>
              <w:t>Pour ce qui est des organismes santé (mutuelle) et prévoyance, il faut voir avec eux s'ils sont prêts pour la DSN ? S'ils ne le sont pas, il faut continuer à leur faire la déclaration à part ?</w:t>
            </w:r>
          </w:p>
        </w:tc>
        <w:tc>
          <w:tcPr>
            <w:tcW w:w="11288" w:type="dxa"/>
            <w:vAlign w:val="center"/>
          </w:tcPr>
          <w:p w14:paraId="0281EBD8" w14:textId="00AB145A" w:rsidR="00886391" w:rsidRPr="00886391" w:rsidRDefault="001365C1" w:rsidP="0075758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fr-FR"/>
              </w:rPr>
            </w:pPr>
            <w:r w:rsidRPr="001365C1">
              <w:rPr>
                <w:rFonts w:ascii="Arial" w:eastAsia="Times New Roman" w:hAnsi="Arial" w:cs="Arial"/>
                <w:color w:val="000000"/>
                <w:lang w:eastAsia="fr-FR"/>
              </w:rPr>
              <w:t xml:space="preserve">Oui nous vous invitons à vérifier auprès de chaque Organisme </w:t>
            </w:r>
            <w:r w:rsidR="00280C2C">
              <w:rPr>
                <w:rFonts w:ascii="Arial" w:eastAsia="Times New Roman" w:hAnsi="Arial" w:cs="Arial"/>
                <w:color w:val="000000"/>
                <w:lang w:eastAsia="fr-FR"/>
              </w:rPr>
              <w:t xml:space="preserve">complémentaire </w:t>
            </w:r>
            <w:r w:rsidRPr="001365C1">
              <w:rPr>
                <w:rFonts w:ascii="Arial" w:eastAsia="Times New Roman" w:hAnsi="Arial" w:cs="Arial"/>
                <w:color w:val="000000"/>
                <w:lang w:eastAsia="fr-FR"/>
              </w:rPr>
              <w:t>s'il est prêt à recevoir les données de la DSN ou si une relation bilatérale doit être maintenue</w:t>
            </w:r>
            <w:r>
              <w:rPr>
                <w:rFonts w:ascii="Arial" w:eastAsia="Times New Roman" w:hAnsi="Arial" w:cs="Arial"/>
                <w:color w:val="000000"/>
                <w:lang w:eastAsia="fr-FR"/>
              </w:rPr>
              <w:t>.</w:t>
            </w:r>
          </w:p>
        </w:tc>
      </w:tr>
      <w:tr w:rsidR="00886391" w:rsidRPr="00E502B8" w14:paraId="388C68C1" w14:textId="77777777" w:rsidTr="006805FD">
        <w:trPr>
          <w:cnfStyle w:val="000000100000" w:firstRow="0" w:lastRow="0" w:firstColumn="0" w:lastColumn="0" w:oddVBand="0" w:evenVBand="0" w:oddHBand="1" w:evenHBand="0" w:firstRowFirstColumn="0" w:firstRowLastColumn="0" w:lastRowFirstColumn="0" w:lastRowLastColumn="0"/>
          <w:trHeight w:val="870"/>
        </w:trPr>
        <w:tc>
          <w:tcPr>
            <w:cnfStyle w:val="001000000000" w:firstRow="0" w:lastRow="0" w:firstColumn="1" w:lastColumn="0" w:oddVBand="0" w:evenVBand="0" w:oddHBand="0" w:evenHBand="0" w:firstRowFirstColumn="0" w:firstRowLastColumn="0" w:lastRowFirstColumn="0" w:lastRowLastColumn="0"/>
            <w:tcW w:w="3964" w:type="dxa"/>
            <w:shd w:val="clear" w:color="auto" w:fill="FBE4D5" w:themeFill="accent2" w:themeFillTint="33"/>
            <w:vAlign w:val="center"/>
          </w:tcPr>
          <w:p w14:paraId="7D83321D" w14:textId="1FF90408" w:rsidR="00886391" w:rsidRPr="00886391" w:rsidRDefault="000924F3" w:rsidP="00757582">
            <w:pPr>
              <w:jc w:val="both"/>
              <w:rPr>
                <w:rFonts w:ascii="Arial" w:eastAsia="Times New Roman" w:hAnsi="Arial" w:cs="Arial"/>
                <w:b w:val="0"/>
                <w:bCs w:val="0"/>
                <w:color w:val="000000"/>
                <w:lang w:eastAsia="fr-FR"/>
              </w:rPr>
            </w:pPr>
            <w:r>
              <w:rPr>
                <w:rFonts w:ascii="Arial" w:eastAsia="Times New Roman" w:hAnsi="Arial" w:cs="Arial"/>
                <w:b w:val="0"/>
                <w:bCs w:val="0"/>
                <w:color w:val="000000"/>
                <w:lang w:eastAsia="fr-FR"/>
              </w:rPr>
              <w:t>Les</w:t>
            </w:r>
            <w:r w:rsidRPr="000924F3">
              <w:rPr>
                <w:rFonts w:ascii="Arial" w:eastAsia="Times New Roman" w:hAnsi="Arial" w:cs="Arial"/>
                <w:b w:val="0"/>
                <w:bCs w:val="0"/>
                <w:color w:val="000000"/>
                <w:lang w:eastAsia="fr-FR"/>
              </w:rPr>
              <w:t xml:space="preserve"> GUSO sont</w:t>
            </w:r>
            <w:r>
              <w:rPr>
                <w:rFonts w:ascii="Arial" w:eastAsia="Times New Roman" w:hAnsi="Arial" w:cs="Arial"/>
                <w:b w:val="0"/>
                <w:bCs w:val="0"/>
                <w:color w:val="000000"/>
                <w:lang w:eastAsia="fr-FR"/>
              </w:rPr>
              <w:t xml:space="preserve">-ils </w:t>
            </w:r>
            <w:r w:rsidRPr="000924F3">
              <w:rPr>
                <w:rFonts w:ascii="Arial" w:eastAsia="Times New Roman" w:hAnsi="Arial" w:cs="Arial"/>
                <w:b w:val="0"/>
                <w:bCs w:val="0"/>
                <w:color w:val="000000"/>
                <w:lang w:eastAsia="fr-FR"/>
              </w:rPr>
              <w:t>concernés par la DSN ?</w:t>
            </w:r>
          </w:p>
        </w:tc>
        <w:tc>
          <w:tcPr>
            <w:tcW w:w="11288" w:type="dxa"/>
            <w:vAlign w:val="center"/>
          </w:tcPr>
          <w:p w14:paraId="2D267CBF" w14:textId="00CBF33A" w:rsidR="00886391" w:rsidRPr="00886391" w:rsidRDefault="00B10BA0" w:rsidP="00280C2C">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fr-FR"/>
              </w:rPr>
            </w:pPr>
            <w:r w:rsidRPr="00B10BA0">
              <w:rPr>
                <w:rFonts w:ascii="Arial" w:eastAsia="Times New Roman" w:hAnsi="Arial" w:cs="Arial"/>
                <w:color w:val="000000"/>
                <w:lang w:eastAsia="fr-FR"/>
              </w:rPr>
              <w:t xml:space="preserve">Les Guichets uniques restent en activité et </w:t>
            </w:r>
            <w:r w:rsidR="00280C2C">
              <w:rPr>
                <w:rFonts w:ascii="Arial" w:eastAsia="Times New Roman" w:hAnsi="Arial" w:cs="Arial"/>
                <w:color w:val="000000"/>
                <w:lang w:eastAsia="fr-FR"/>
              </w:rPr>
              <w:t>les employeurs passant par ces dispositifs n’ont pas besoin de déclarer les salariés concernés via la DSN</w:t>
            </w:r>
            <w:r>
              <w:rPr>
                <w:rFonts w:ascii="Arial" w:eastAsia="Times New Roman" w:hAnsi="Arial" w:cs="Arial"/>
                <w:color w:val="000000"/>
                <w:lang w:eastAsia="fr-FR"/>
              </w:rPr>
              <w:t>.</w:t>
            </w:r>
          </w:p>
        </w:tc>
      </w:tr>
      <w:tr w:rsidR="00886391" w:rsidRPr="00E502B8" w14:paraId="1C038C38" w14:textId="77777777" w:rsidTr="006805FD">
        <w:trPr>
          <w:trHeight w:val="870"/>
        </w:trPr>
        <w:tc>
          <w:tcPr>
            <w:cnfStyle w:val="001000000000" w:firstRow="0" w:lastRow="0" w:firstColumn="1" w:lastColumn="0" w:oddVBand="0" w:evenVBand="0" w:oddHBand="0" w:evenHBand="0" w:firstRowFirstColumn="0" w:firstRowLastColumn="0" w:lastRowFirstColumn="0" w:lastRowLastColumn="0"/>
            <w:tcW w:w="3964" w:type="dxa"/>
            <w:shd w:val="clear" w:color="auto" w:fill="FBE4D5" w:themeFill="accent2" w:themeFillTint="33"/>
            <w:vAlign w:val="center"/>
          </w:tcPr>
          <w:p w14:paraId="047EA5A3" w14:textId="3B74DEE4" w:rsidR="00886391" w:rsidRPr="00886391" w:rsidRDefault="00FB1B73" w:rsidP="00757582">
            <w:pPr>
              <w:jc w:val="both"/>
              <w:rPr>
                <w:rFonts w:ascii="Arial" w:eastAsia="Times New Roman" w:hAnsi="Arial" w:cs="Arial"/>
                <w:b w:val="0"/>
                <w:bCs w:val="0"/>
                <w:color w:val="000000"/>
                <w:lang w:eastAsia="fr-FR"/>
              </w:rPr>
            </w:pPr>
            <w:r w:rsidRPr="00FB1B73">
              <w:rPr>
                <w:rFonts w:ascii="Arial" w:eastAsia="Times New Roman" w:hAnsi="Arial" w:cs="Arial"/>
                <w:b w:val="0"/>
                <w:bCs w:val="0"/>
                <w:color w:val="000000"/>
                <w:lang w:eastAsia="fr-FR"/>
              </w:rPr>
              <w:t>Depuis le début de l'année, nous avons des relances de l'URSSAF car nous avons un écart de cotisations. La DSN ne prend pas en compte les exonérations des heures supplémentaires alors que ces exonérations rentrent en compte dans nos états de charges et mandat. Comment résoudre ce problème</w:t>
            </w:r>
            <w:r w:rsidR="00CA2687">
              <w:rPr>
                <w:rFonts w:ascii="Arial" w:eastAsia="Times New Roman" w:hAnsi="Arial" w:cs="Arial"/>
                <w:b w:val="0"/>
                <w:bCs w:val="0"/>
                <w:color w:val="000000"/>
                <w:lang w:eastAsia="fr-FR"/>
              </w:rPr>
              <w:t xml:space="preserve"> </w:t>
            </w:r>
            <w:r w:rsidRPr="00FB1B73">
              <w:rPr>
                <w:rFonts w:ascii="Arial" w:eastAsia="Times New Roman" w:hAnsi="Arial" w:cs="Arial"/>
                <w:b w:val="0"/>
                <w:bCs w:val="0"/>
                <w:color w:val="000000"/>
                <w:lang w:eastAsia="fr-FR"/>
              </w:rPr>
              <w:t>?</w:t>
            </w:r>
          </w:p>
        </w:tc>
        <w:tc>
          <w:tcPr>
            <w:tcW w:w="11288" w:type="dxa"/>
            <w:vAlign w:val="center"/>
          </w:tcPr>
          <w:p w14:paraId="53B80AA9" w14:textId="413B47AF" w:rsidR="00FB1B73" w:rsidRDefault="00FB1B73" w:rsidP="00FB1B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fr-FR"/>
              </w:rPr>
            </w:pPr>
            <w:r w:rsidRPr="00FB1B73">
              <w:rPr>
                <w:rFonts w:ascii="Arial" w:eastAsia="Times New Roman" w:hAnsi="Arial" w:cs="Arial"/>
                <w:color w:val="000000"/>
                <w:lang w:eastAsia="fr-FR"/>
              </w:rPr>
              <w:t xml:space="preserve">Vous trouverez toutes les informations relatives aux modalités déclaratives des heures supplémentaires ou complémentaires exonérées ici : </w:t>
            </w:r>
            <w:hyperlink r:id="rId28" w:history="1">
              <w:r w:rsidRPr="00137C64">
                <w:rPr>
                  <w:rStyle w:val="Lienhypertexte"/>
                  <w:rFonts w:ascii="Arial" w:eastAsia="Times New Roman" w:hAnsi="Arial" w:cs="Arial"/>
                  <w:lang w:eastAsia="fr-FR"/>
                </w:rPr>
                <w:t>http://net-entreprises.custhelp.com/app/answers/detail/a_id/2066/~/dsn---modalit%E3%A9s-d%E3%A9claratives-des-heures-suppl%E3%A9mentaires-ou-compl%E3%A9mentaires</w:t>
              </w:r>
            </w:hyperlink>
            <w:r>
              <w:rPr>
                <w:rFonts w:ascii="Arial" w:eastAsia="Times New Roman" w:hAnsi="Arial" w:cs="Arial"/>
                <w:color w:val="000000"/>
                <w:lang w:eastAsia="fr-FR"/>
              </w:rPr>
              <w:t xml:space="preserve"> </w:t>
            </w:r>
          </w:p>
          <w:p w14:paraId="1A39EE3A" w14:textId="77777777" w:rsidR="00CA2687" w:rsidRPr="00FB1B73" w:rsidRDefault="00CA2687" w:rsidP="00FB1B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fr-FR"/>
              </w:rPr>
            </w:pPr>
          </w:p>
          <w:p w14:paraId="09A50D80" w14:textId="567DE842" w:rsidR="00886391" w:rsidRPr="00886391" w:rsidRDefault="00FB1B73" w:rsidP="00FB1B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fr-FR"/>
              </w:rPr>
            </w:pPr>
            <w:r w:rsidRPr="00FB1B73">
              <w:rPr>
                <w:rFonts w:ascii="Arial" w:eastAsia="Times New Roman" w:hAnsi="Arial" w:cs="Arial"/>
                <w:color w:val="000000"/>
                <w:lang w:eastAsia="fr-FR"/>
              </w:rPr>
              <w:t>Si cela ne répond pas à votre question, nous vous invitons à prendre contact avec votre interlocuteur Urssaf.</w:t>
            </w:r>
          </w:p>
        </w:tc>
      </w:tr>
      <w:tr w:rsidR="00886391" w:rsidRPr="00E502B8" w14:paraId="0BBC89E2" w14:textId="77777777" w:rsidTr="006805FD">
        <w:trPr>
          <w:cnfStyle w:val="000000100000" w:firstRow="0" w:lastRow="0" w:firstColumn="0" w:lastColumn="0" w:oddVBand="0" w:evenVBand="0" w:oddHBand="1" w:evenHBand="0" w:firstRowFirstColumn="0" w:firstRowLastColumn="0" w:lastRowFirstColumn="0" w:lastRowLastColumn="0"/>
          <w:trHeight w:val="870"/>
        </w:trPr>
        <w:tc>
          <w:tcPr>
            <w:cnfStyle w:val="001000000000" w:firstRow="0" w:lastRow="0" w:firstColumn="1" w:lastColumn="0" w:oddVBand="0" w:evenVBand="0" w:oddHBand="0" w:evenHBand="0" w:firstRowFirstColumn="0" w:firstRowLastColumn="0" w:lastRowFirstColumn="0" w:lastRowLastColumn="0"/>
            <w:tcW w:w="3964" w:type="dxa"/>
            <w:shd w:val="clear" w:color="auto" w:fill="FBE4D5" w:themeFill="accent2" w:themeFillTint="33"/>
            <w:vAlign w:val="center"/>
          </w:tcPr>
          <w:p w14:paraId="1DA6DA8A" w14:textId="148D56A5" w:rsidR="00886391" w:rsidRPr="00886391" w:rsidRDefault="00CA2687" w:rsidP="00757582">
            <w:pPr>
              <w:jc w:val="both"/>
              <w:rPr>
                <w:rFonts w:ascii="Arial" w:eastAsia="Times New Roman" w:hAnsi="Arial" w:cs="Arial"/>
                <w:b w:val="0"/>
                <w:bCs w:val="0"/>
                <w:color w:val="000000"/>
                <w:lang w:eastAsia="fr-FR"/>
              </w:rPr>
            </w:pPr>
            <w:r w:rsidRPr="00CA2687">
              <w:rPr>
                <w:rFonts w:ascii="Arial" w:eastAsia="Times New Roman" w:hAnsi="Arial" w:cs="Arial"/>
                <w:b w:val="0"/>
                <w:bCs w:val="0"/>
                <w:color w:val="000000"/>
                <w:lang w:eastAsia="fr-FR"/>
              </w:rPr>
              <w:t>Combien de temps l'historique</w:t>
            </w:r>
            <w:r>
              <w:rPr>
                <w:rFonts w:ascii="Arial" w:eastAsia="Times New Roman" w:hAnsi="Arial" w:cs="Arial"/>
                <w:b w:val="0"/>
                <w:bCs w:val="0"/>
                <w:color w:val="000000"/>
                <w:lang w:eastAsia="fr-FR"/>
              </w:rPr>
              <w:t xml:space="preserve"> des déclarations</w:t>
            </w:r>
            <w:r w:rsidRPr="00CA2687">
              <w:rPr>
                <w:rFonts w:ascii="Arial" w:eastAsia="Times New Roman" w:hAnsi="Arial" w:cs="Arial"/>
                <w:b w:val="0"/>
                <w:bCs w:val="0"/>
                <w:color w:val="000000"/>
                <w:lang w:eastAsia="fr-FR"/>
              </w:rPr>
              <w:t xml:space="preserve"> reste-t-il consultable ?</w:t>
            </w:r>
          </w:p>
        </w:tc>
        <w:tc>
          <w:tcPr>
            <w:tcW w:w="11288" w:type="dxa"/>
            <w:vAlign w:val="center"/>
          </w:tcPr>
          <w:p w14:paraId="56572708" w14:textId="191B7EE3" w:rsidR="00D05BA9" w:rsidRPr="00E502B8" w:rsidRDefault="007D3C7F" w:rsidP="00D05BA9">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fr-FR"/>
              </w:rPr>
            </w:pPr>
            <w:r>
              <w:rPr>
                <w:rFonts w:ascii="Arial" w:eastAsia="Times New Roman" w:hAnsi="Arial" w:cs="Arial"/>
                <w:color w:val="000000"/>
                <w:lang w:eastAsia="fr-FR"/>
              </w:rPr>
              <w:t xml:space="preserve">L’historique </w:t>
            </w:r>
            <w:r w:rsidR="00D05BA9">
              <w:rPr>
                <w:rFonts w:ascii="Arial" w:eastAsia="Times New Roman" w:hAnsi="Arial" w:cs="Arial"/>
                <w:color w:val="000000"/>
                <w:lang w:eastAsia="fr-FR"/>
              </w:rPr>
              <w:t>d</w:t>
            </w:r>
            <w:r w:rsidR="00D05BA9" w:rsidRPr="00E502B8">
              <w:rPr>
                <w:rFonts w:ascii="Arial" w:eastAsia="Times New Roman" w:hAnsi="Arial" w:cs="Arial"/>
                <w:color w:val="000000"/>
                <w:lang w:eastAsia="fr-FR"/>
              </w:rPr>
              <w:t>es dépôts et retours d'informations</w:t>
            </w:r>
            <w:r w:rsidR="00D05BA9">
              <w:rPr>
                <w:rFonts w:ascii="Arial" w:eastAsia="Times New Roman" w:hAnsi="Arial" w:cs="Arial"/>
                <w:color w:val="000000"/>
                <w:lang w:eastAsia="fr-FR"/>
              </w:rPr>
              <w:t xml:space="preserve"> </w:t>
            </w:r>
            <w:r>
              <w:rPr>
                <w:rFonts w:ascii="Arial" w:eastAsia="Times New Roman" w:hAnsi="Arial" w:cs="Arial"/>
                <w:color w:val="000000"/>
                <w:lang w:eastAsia="fr-FR"/>
              </w:rPr>
              <w:t xml:space="preserve">est disponible </w:t>
            </w:r>
            <w:r w:rsidRPr="007D3C7F">
              <w:rPr>
                <w:rFonts w:ascii="Arial" w:eastAsia="Times New Roman" w:hAnsi="Arial" w:cs="Arial"/>
                <w:color w:val="000000"/>
                <w:lang w:eastAsia="fr-FR"/>
              </w:rPr>
              <w:t xml:space="preserve">90 jours </w:t>
            </w:r>
            <w:r>
              <w:rPr>
                <w:rFonts w:ascii="Arial" w:eastAsia="Times New Roman" w:hAnsi="Arial" w:cs="Arial"/>
                <w:color w:val="000000"/>
                <w:lang w:eastAsia="fr-FR"/>
              </w:rPr>
              <w:t>s</w:t>
            </w:r>
            <w:r w:rsidRPr="007D3C7F">
              <w:rPr>
                <w:rFonts w:ascii="Arial" w:eastAsia="Times New Roman" w:hAnsi="Arial" w:cs="Arial"/>
                <w:color w:val="000000"/>
                <w:lang w:eastAsia="fr-FR"/>
              </w:rPr>
              <w:t>ur votre tableau de bord</w:t>
            </w:r>
            <w:r>
              <w:rPr>
                <w:rFonts w:ascii="Arial" w:eastAsia="Times New Roman" w:hAnsi="Arial" w:cs="Arial"/>
                <w:color w:val="000000"/>
                <w:lang w:eastAsia="fr-FR"/>
              </w:rPr>
              <w:t>.</w:t>
            </w:r>
            <w:r w:rsidR="00D05BA9">
              <w:rPr>
                <w:rFonts w:ascii="Arial" w:eastAsia="Times New Roman" w:hAnsi="Arial" w:cs="Arial"/>
                <w:color w:val="000000"/>
                <w:lang w:eastAsia="fr-FR"/>
              </w:rPr>
              <w:t xml:space="preserve"> </w:t>
            </w:r>
          </w:p>
          <w:p w14:paraId="688132A6" w14:textId="77777777" w:rsidR="00D05BA9" w:rsidRPr="00E502B8" w:rsidRDefault="00D05BA9" w:rsidP="00D05BA9">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fr-FR"/>
              </w:rPr>
            </w:pPr>
            <w:r w:rsidRPr="00E502B8">
              <w:rPr>
                <w:rFonts w:ascii="Arial" w:eastAsia="Times New Roman" w:hAnsi="Arial" w:cs="Arial"/>
                <w:color w:val="000000"/>
                <w:lang w:eastAsia="fr-FR"/>
              </w:rPr>
              <w:t>Vous devez donc impérativement conserver l’ensemble des retours métiers en sortie de la DSN. Si votre logiciel de paie ou de gestion ne permet pas la conservation des différents bilans et certificats de conformité, nous vous conseillons de les conserver par un autre moyen.</w:t>
            </w:r>
          </w:p>
          <w:p w14:paraId="251AAF1C" w14:textId="3F80F4DA" w:rsidR="00886391" w:rsidRPr="00886391" w:rsidRDefault="00886391" w:rsidP="00757582">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fr-FR"/>
              </w:rPr>
            </w:pPr>
          </w:p>
        </w:tc>
      </w:tr>
      <w:tr w:rsidR="00886391" w:rsidRPr="00E502B8" w14:paraId="5625AB3D" w14:textId="77777777" w:rsidTr="006805FD">
        <w:trPr>
          <w:trHeight w:val="870"/>
        </w:trPr>
        <w:tc>
          <w:tcPr>
            <w:cnfStyle w:val="001000000000" w:firstRow="0" w:lastRow="0" w:firstColumn="1" w:lastColumn="0" w:oddVBand="0" w:evenVBand="0" w:oddHBand="0" w:evenHBand="0" w:firstRowFirstColumn="0" w:firstRowLastColumn="0" w:lastRowFirstColumn="0" w:lastRowLastColumn="0"/>
            <w:tcW w:w="3964" w:type="dxa"/>
            <w:shd w:val="clear" w:color="auto" w:fill="FBE4D5" w:themeFill="accent2" w:themeFillTint="33"/>
            <w:vAlign w:val="center"/>
          </w:tcPr>
          <w:p w14:paraId="7E7F557A" w14:textId="67A5C57A" w:rsidR="00886391" w:rsidRPr="00703205" w:rsidRDefault="00C302D5" w:rsidP="00757582">
            <w:pPr>
              <w:jc w:val="both"/>
              <w:rPr>
                <w:rFonts w:ascii="Arial" w:eastAsia="Times New Roman" w:hAnsi="Arial" w:cs="Arial"/>
                <w:b w:val="0"/>
                <w:bCs w:val="0"/>
                <w:color w:val="000000"/>
                <w:lang w:eastAsia="fr-FR"/>
              </w:rPr>
            </w:pPr>
            <w:r w:rsidRPr="00703205">
              <w:rPr>
                <w:rFonts w:ascii="Arial" w:eastAsia="Times New Roman" w:hAnsi="Arial" w:cs="Arial"/>
                <w:b w:val="0"/>
                <w:bCs w:val="0"/>
                <w:color w:val="000000"/>
                <w:lang w:eastAsia="fr-FR"/>
              </w:rPr>
              <w:t xml:space="preserve">Sur le portail </w:t>
            </w:r>
            <w:hyperlink r:id="rId29" w:history="1">
              <w:r w:rsidRPr="00703205">
                <w:rPr>
                  <w:rStyle w:val="Lienhypertexte"/>
                  <w:rFonts w:ascii="Arial" w:eastAsia="Times New Roman" w:hAnsi="Arial" w:cs="Arial"/>
                  <w:b w:val="0"/>
                  <w:bCs w:val="0"/>
                  <w:lang w:eastAsia="fr-FR"/>
                </w:rPr>
                <w:t>mesdroitssociaux.gouv.fr</w:t>
              </w:r>
            </w:hyperlink>
            <w:r w:rsidRPr="00703205">
              <w:rPr>
                <w:rFonts w:ascii="Arial" w:eastAsia="Times New Roman" w:hAnsi="Arial" w:cs="Arial"/>
                <w:b w:val="0"/>
                <w:bCs w:val="0"/>
                <w:color w:val="000000"/>
                <w:lang w:eastAsia="fr-FR"/>
              </w:rPr>
              <w:t xml:space="preserve"> certains de nos agents ont constaté une double déclaration de leur revenus imposables. Nous avons corrigé ces informations. En combien de temps la régularisation sera prise en compte sur l</w:t>
            </w:r>
            <w:r w:rsidRPr="00703205">
              <w:rPr>
                <w:rFonts w:ascii="Arial" w:hAnsi="Arial" w:cs="Arial"/>
                <w:b w:val="0"/>
                <w:bCs w:val="0"/>
                <w:color w:val="000000"/>
              </w:rPr>
              <w:t>e portail</w:t>
            </w:r>
            <w:r w:rsidRPr="00703205">
              <w:rPr>
                <w:rFonts w:ascii="Arial" w:eastAsia="Times New Roman" w:hAnsi="Arial" w:cs="Arial"/>
                <w:b w:val="0"/>
                <w:bCs w:val="0"/>
                <w:color w:val="000000"/>
                <w:lang w:eastAsia="fr-FR"/>
              </w:rPr>
              <w:t xml:space="preserve"> ?</w:t>
            </w:r>
          </w:p>
        </w:tc>
        <w:tc>
          <w:tcPr>
            <w:tcW w:w="11288" w:type="dxa"/>
            <w:vAlign w:val="center"/>
          </w:tcPr>
          <w:p w14:paraId="673E02E4" w14:textId="54AB6ED6" w:rsidR="00703205" w:rsidRDefault="00703205" w:rsidP="0075758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fr-FR"/>
              </w:rPr>
            </w:pPr>
            <w:r w:rsidRPr="00703205">
              <w:rPr>
                <w:rFonts w:ascii="Arial" w:eastAsia="Times New Roman" w:hAnsi="Arial" w:cs="Arial"/>
                <w:color w:val="000000"/>
                <w:lang w:eastAsia="fr-FR"/>
              </w:rPr>
              <w:t>Le d</w:t>
            </w:r>
            <w:r>
              <w:rPr>
                <w:rFonts w:ascii="Arial" w:eastAsia="Times New Roman" w:hAnsi="Arial" w:cs="Arial"/>
                <w:color w:val="000000"/>
                <w:lang w:eastAsia="fr-FR"/>
              </w:rPr>
              <w:t>é</w:t>
            </w:r>
            <w:r w:rsidRPr="00703205">
              <w:rPr>
                <w:rFonts w:ascii="Arial" w:eastAsia="Times New Roman" w:hAnsi="Arial" w:cs="Arial"/>
                <w:color w:val="000000"/>
                <w:lang w:eastAsia="fr-FR"/>
              </w:rPr>
              <w:t xml:space="preserve">lai de prise en compte des informations issues de la DSN par le portail </w:t>
            </w:r>
            <w:hyperlink r:id="rId30" w:history="1">
              <w:r w:rsidRPr="00703205">
                <w:rPr>
                  <w:rStyle w:val="Lienhypertexte"/>
                  <w:rFonts w:ascii="Arial" w:eastAsia="Times New Roman" w:hAnsi="Arial" w:cs="Arial"/>
                  <w:lang w:eastAsia="fr-FR"/>
                </w:rPr>
                <w:t>mesdroitssociaux.gouv.fr</w:t>
              </w:r>
            </w:hyperlink>
            <w:r>
              <w:rPr>
                <w:rFonts w:ascii="Arial" w:eastAsia="Times New Roman" w:hAnsi="Arial" w:cs="Arial"/>
                <w:b/>
                <w:bCs/>
                <w:color w:val="000000"/>
                <w:lang w:eastAsia="fr-FR"/>
              </w:rPr>
              <w:t xml:space="preserve"> </w:t>
            </w:r>
            <w:r w:rsidRPr="00703205">
              <w:rPr>
                <w:rFonts w:ascii="Arial" w:eastAsia="Times New Roman" w:hAnsi="Arial" w:cs="Arial"/>
                <w:color w:val="000000"/>
                <w:lang w:eastAsia="fr-FR"/>
              </w:rPr>
              <w:t xml:space="preserve">peut approcher le trimestre. </w:t>
            </w:r>
          </w:p>
          <w:p w14:paraId="4FC7FA28" w14:textId="3F1D7466" w:rsidR="00AF331B" w:rsidRDefault="00AF331B" w:rsidP="0075758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fr-FR"/>
              </w:rPr>
            </w:pPr>
            <w:r>
              <w:rPr>
                <w:rFonts w:ascii="Arial" w:eastAsia="Times New Roman" w:hAnsi="Arial" w:cs="Arial"/>
                <w:color w:val="000000"/>
                <w:lang w:eastAsia="fr-FR"/>
              </w:rPr>
              <w:t>A titre d’exemple, vous inscrivez des corrections de revenus imposables dans la paie de mai, cela sera transmis dans une DSN donc l’échéance est au 5 (ou 15) juin. Suite à cela, les informations sont transmises à mesdroitssociaux.gouv.fr puis cela sera alors affiché sur le portail avant la fin du mois de juin.</w:t>
            </w:r>
          </w:p>
          <w:p w14:paraId="75FF1716" w14:textId="1B6416BA" w:rsidR="00886391" w:rsidRPr="00886391" w:rsidRDefault="00703205" w:rsidP="0075758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fr-FR"/>
              </w:rPr>
            </w:pPr>
            <w:r w:rsidRPr="00703205">
              <w:rPr>
                <w:rFonts w:ascii="Arial" w:eastAsia="Times New Roman" w:hAnsi="Arial" w:cs="Arial"/>
                <w:color w:val="000000"/>
                <w:lang w:eastAsia="fr-FR"/>
              </w:rPr>
              <w:t xml:space="preserve">Pour tout savoir sur le lien </w:t>
            </w:r>
            <w:r>
              <w:rPr>
                <w:rFonts w:ascii="Arial" w:eastAsia="Times New Roman" w:hAnsi="Arial" w:cs="Arial"/>
                <w:color w:val="000000"/>
                <w:lang w:eastAsia="fr-FR"/>
              </w:rPr>
              <w:t xml:space="preserve">entre la </w:t>
            </w:r>
            <w:r w:rsidRPr="00703205">
              <w:rPr>
                <w:rFonts w:ascii="Arial" w:eastAsia="Times New Roman" w:hAnsi="Arial" w:cs="Arial"/>
                <w:color w:val="000000"/>
                <w:lang w:eastAsia="fr-FR"/>
              </w:rPr>
              <w:t>DSN</w:t>
            </w:r>
            <w:r>
              <w:rPr>
                <w:rFonts w:ascii="Arial" w:eastAsia="Times New Roman" w:hAnsi="Arial" w:cs="Arial"/>
                <w:color w:val="000000"/>
                <w:lang w:eastAsia="fr-FR"/>
              </w:rPr>
              <w:t xml:space="preserve"> et ce portail, cliquez ici </w:t>
            </w:r>
            <w:r w:rsidRPr="00703205">
              <w:rPr>
                <w:rFonts w:ascii="Arial" w:eastAsia="Times New Roman" w:hAnsi="Arial" w:cs="Arial"/>
                <w:color w:val="000000"/>
                <w:lang w:eastAsia="fr-FR"/>
              </w:rPr>
              <w:t xml:space="preserve">: </w:t>
            </w:r>
            <w:hyperlink r:id="rId31" w:history="1">
              <w:r w:rsidRPr="00137C64">
                <w:rPr>
                  <w:rStyle w:val="Lienhypertexte"/>
                  <w:rFonts w:ascii="Arial" w:eastAsia="Times New Roman" w:hAnsi="Arial" w:cs="Arial"/>
                  <w:lang w:eastAsia="fr-FR"/>
                </w:rPr>
                <w:t>https://www.net-entreprises.fr/declaration/signalement-pnds/</w:t>
              </w:r>
            </w:hyperlink>
            <w:r>
              <w:rPr>
                <w:rFonts w:ascii="Arial" w:eastAsia="Times New Roman" w:hAnsi="Arial" w:cs="Arial"/>
                <w:color w:val="000000"/>
                <w:lang w:eastAsia="fr-FR"/>
              </w:rPr>
              <w:t xml:space="preserve"> </w:t>
            </w:r>
          </w:p>
        </w:tc>
      </w:tr>
      <w:tr w:rsidR="00886391" w:rsidRPr="00E502B8" w14:paraId="672F6A9C" w14:textId="77777777" w:rsidTr="006805FD">
        <w:trPr>
          <w:cnfStyle w:val="000000100000" w:firstRow="0" w:lastRow="0" w:firstColumn="0" w:lastColumn="0" w:oddVBand="0" w:evenVBand="0" w:oddHBand="1" w:evenHBand="0" w:firstRowFirstColumn="0" w:firstRowLastColumn="0" w:lastRowFirstColumn="0" w:lastRowLastColumn="0"/>
          <w:trHeight w:val="870"/>
        </w:trPr>
        <w:tc>
          <w:tcPr>
            <w:cnfStyle w:val="001000000000" w:firstRow="0" w:lastRow="0" w:firstColumn="1" w:lastColumn="0" w:oddVBand="0" w:evenVBand="0" w:oddHBand="0" w:evenHBand="0" w:firstRowFirstColumn="0" w:firstRowLastColumn="0" w:lastRowFirstColumn="0" w:lastRowLastColumn="0"/>
            <w:tcW w:w="3964" w:type="dxa"/>
            <w:shd w:val="clear" w:color="auto" w:fill="FBE4D5" w:themeFill="accent2" w:themeFillTint="33"/>
            <w:vAlign w:val="center"/>
          </w:tcPr>
          <w:p w14:paraId="361DE46B" w14:textId="3B7B9142" w:rsidR="00886391" w:rsidRPr="00886391" w:rsidRDefault="00FD42CD" w:rsidP="00757582">
            <w:pPr>
              <w:jc w:val="both"/>
              <w:rPr>
                <w:rFonts w:ascii="Arial" w:eastAsia="Times New Roman" w:hAnsi="Arial" w:cs="Arial"/>
                <w:b w:val="0"/>
                <w:bCs w:val="0"/>
                <w:color w:val="000000"/>
                <w:lang w:eastAsia="fr-FR"/>
              </w:rPr>
            </w:pPr>
            <w:r>
              <w:rPr>
                <w:rFonts w:ascii="Arial" w:eastAsia="Times New Roman" w:hAnsi="Arial" w:cs="Arial"/>
                <w:b w:val="0"/>
                <w:bCs w:val="0"/>
                <w:color w:val="000000"/>
                <w:lang w:eastAsia="fr-FR"/>
              </w:rPr>
              <w:t>C</w:t>
            </w:r>
            <w:r w:rsidRPr="00FD42CD">
              <w:rPr>
                <w:rFonts w:ascii="Arial" w:eastAsia="Times New Roman" w:hAnsi="Arial" w:cs="Arial"/>
                <w:b w:val="0"/>
                <w:bCs w:val="0"/>
                <w:color w:val="000000"/>
                <w:lang w:eastAsia="fr-FR"/>
              </w:rPr>
              <w:t xml:space="preserve">ombien de temps </w:t>
            </w:r>
            <w:r>
              <w:rPr>
                <w:rFonts w:ascii="Arial" w:eastAsia="Times New Roman" w:hAnsi="Arial" w:cs="Arial"/>
                <w:b w:val="0"/>
                <w:bCs w:val="0"/>
                <w:color w:val="000000"/>
                <w:lang w:eastAsia="fr-FR"/>
              </w:rPr>
              <w:t>l</w:t>
            </w:r>
            <w:r w:rsidRPr="00FD42CD">
              <w:rPr>
                <w:rFonts w:ascii="Arial" w:eastAsia="Times New Roman" w:hAnsi="Arial" w:cs="Arial"/>
                <w:b w:val="0"/>
                <w:bCs w:val="0"/>
                <w:color w:val="000000"/>
                <w:lang w:eastAsia="fr-FR"/>
              </w:rPr>
              <w:t>e NIR provisoire est</w:t>
            </w:r>
            <w:r>
              <w:rPr>
                <w:rFonts w:ascii="Arial" w:eastAsia="Times New Roman" w:hAnsi="Arial" w:cs="Arial"/>
                <w:b w:val="0"/>
                <w:bCs w:val="0"/>
                <w:color w:val="000000"/>
                <w:lang w:eastAsia="fr-FR"/>
              </w:rPr>
              <w:t>-il</w:t>
            </w:r>
            <w:r w:rsidRPr="00FD42CD">
              <w:rPr>
                <w:rFonts w:ascii="Arial" w:eastAsia="Times New Roman" w:hAnsi="Arial" w:cs="Arial"/>
                <w:b w:val="0"/>
                <w:bCs w:val="0"/>
                <w:color w:val="000000"/>
                <w:lang w:eastAsia="fr-FR"/>
              </w:rPr>
              <w:t xml:space="preserve"> valable</w:t>
            </w:r>
            <w:r>
              <w:rPr>
                <w:rFonts w:ascii="Arial" w:eastAsia="Times New Roman" w:hAnsi="Arial" w:cs="Arial"/>
                <w:b w:val="0"/>
                <w:bCs w:val="0"/>
                <w:color w:val="000000"/>
                <w:lang w:eastAsia="fr-FR"/>
              </w:rPr>
              <w:t xml:space="preserve"> </w:t>
            </w:r>
            <w:r w:rsidRPr="00FD42CD">
              <w:rPr>
                <w:rFonts w:ascii="Arial" w:eastAsia="Times New Roman" w:hAnsi="Arial" w:cs="Arial"/>
                <w:b w:val="0"/>
                <w:bCs w:val="0"/>
                <w:color w:val="000000"/>
                <w:lang w:eastAsia="fr-FR"/>
              </w:rPr>
              <w:t>?</w:t>
            </w:r>
          </w:p>
        </w:tc>
        <w:tc>
          <w:tcPr>
            <w:tcW w:w="11288" w:type="dxa"/>
            <w:vAlign w:val="center"/>
          </w:tcPr>
          <w:p w14:paraId="33F8F17F" w14:textId="77777777" w:rsidR="00FD42CD" w:rsidRDefault="00FD42CD" w:rsidP="00757582">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fr-FR"/>
              </w:rPr>
            </w:pPr>
            <w:r w:rsidRPr="00FD42CD">
              <w:rPr>
                <w:rFonts w:ascii="Arial" w:eastAsia="Times New Roman" w:hAnsi="Arial" w:cs="Arial"/>
                <w:color w:val="000000"/>
                <w:lang w:eastAsia="fr-FR"/>
              </w:rPr>
              <w:t xml:space="preserve">Lorsqu’un salarié ne possède pas de NIR (Numéro d’Inscription au Répertoire ou Numéro de Sécurité sociale) ou de NIA (Numéro d’Identification d’Attente) au moment de l’émission d’une DSN ou d’un flux PASRAU, il est obligatoire de l’identifier en déclarant un NTT (Numéro Technique Temporaire) en rubrique « Numéro technique temporaire -S21.G00.30.020 » </w:t>
            </w:r>
          </w:p>
          <w:p w14:paraId="0E98BA96" w14:textId="77777777" w:rsidR="00930A1B" w:rsidRDefault="00FD42CD" w:rsidP="00757582">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fr-FR"/>
              </w:rPr>
            </w:pPr>
            <w:r w:rsidRPr="00FD42CD">
              <w:rPr>
                <w:rFonts w:ascii="Arial" w:eastAsia="Times New Roman" w:hAnsi="Arial" w:cs="Arial"/>
                <w:color w:val="000000"/>
                <w:lang w:eastAsia="fr-FR"/>
              </w:rPr>
              <w:t xml:space="preserve">Il doit être accompagné de toutes les informations possibles sur les éléments de naissance du salarié dans les zones prévues à cet effet. Il s’agit d’une solution transitoire le temps que le salarié dispose d’un NIR ou d’un NIA reconnu par la Sécurité sociale. </w:t>
            </w:r>
          </w:p>
          <w:p w14:paraId="33D0AAA6" w14:textId="189FE22E" w:rsidR="00886391" w:rsidRPr="00886391" w:rsidRDefault="00930A1B" w:rsidP="00757582">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fr-FR"/>
              </w:rPr>
            </w:pPr>
            <w:r>
              <w:rPr>
                <w:rFonts w:ascii="Arial" w:eastAsia="Times New Roman" w:hAnsi="Arial" w:cs="Arial"/>
                <w:color w:val="000000"/>
                <w:lang w:eastAsia="fr-FR"/>
              </w:rPr>
              <w:t>Pour p</w:t>
            </w:r>
            <w:r w:rsidR="00FD42CD" w:rsidRPr="00FD42CD">
              <w:rPr>
                <w:rFonts w:ascii="Arial" w:eastAsia="Times New Roman" w:hAnsi="Arial" w:cs="Arial"/>
                <w:color w:val="000000"/>
                <w:lang w:eastAsia="fr-FR"/>
              </w:rPr>
              <w:t xml:space="preserve">lus d'informations sur le NTT : </w:t>
            </w:r>
            <w:hyperlink r:id="rId32" w:history="1">
              <w:r w:rsidRPr="00137C64">
                <w:rPr>
                  <w:rStyle w:val="Lienhypertexte"/>
                  <w:rFonts w:ascii="Arial" w:eastAsia="Times New Roman" w:hAnsi="Arial" w:cs="Arial"/>
                  <w:lang w:eastAsia="fr-FR"/>
                </w:rPr>
                <w:t>https://www.net-entreprises.fr/declaration/bilan-identification-salaries/</w:t>
              </w:r>
            </w:hyperlink>
            <w:r>
              <w:rPr>
                <w:rFonts w:ascii="Arial" w:eastAsia="Times New Roman" w:hAnsi="Arial" w:cs="Arial"/>
                <w:color w:val="000000"/>
                <w:lang w:eastAsia="fr-FR"/>
              </w:rPr>
              <w:t xml:space="preserve"> </w:t>
            </w:r>
          </w:p>
        </w:tc>
      </w:tr>
      <w:tr w:rsidR="00886391" w:rsidRPr="00E502B8" w14:paraId="5C2FA6F7" w14:textId="77777777" w:rsidTr="006805FD">
        <w:trPr>
          <w:trHeight w:val="870"/>
        </w:trPr>
        <w:tc>
          <w:tcPr>
            <w:cnfStyle w:val="001000000000" w:firstRow="0" w:lastRow="0" w:firstColumn="1" w:lastColumn="0" w:oddVBand="0" w:evenVBand="0" w:oddHBand="0" w:evenHBand="0" w:firstRowFirstColumn="0" w:firstRowLastColumn="0" w:lastRowFirstColumn="0" w:lastRowLastColumn="0"/>
            <w:tcW w:w="3964" w:type="dxa"/>
            <w:shd w:val="clear" w:color="auto" w:fill="FBE4D5" w:themeFill="accent2" w:themeFillTint="33"/>
            <w:vAlign w:val="center"/>
          </w:tcPr>
          <w:p w14:paraId="7DD540DF" w14:textId="28AFA353" w:rsidR="00886391" w:rsidRPr="00886391" w:rsidRDefault="00930A1B" w:rsidP="00757582">
            <w:pPr>
              <w:jc w:val="both"/>
              <w:rPr>
                <w:rFonts w:ascii="Arial" w:eastAsia="Times New Roman" w:hAnsi="Arial" w:cs="Arial"/>
                <w:b w:val="0"/>
                <w:bCs w:val="0"/>
                <w:color w:val="000000"/>
                <w:lang w:eastAsia="fr-FR"/>
              </w:rPr>
            </w:pPr>
            <w:r w:rsidRPr="00930A1B">
              <w:rPr>
                <w:rFonts w:ascii="Arial" w:eastAsia="Times New Roman" w:hAnsi="Arial" w:cs="Arial"/>
                <w:b w:val="0"/>
                <w:bCs w:val="0"/>
                <w:color w:val="000000"/>
                <w:lang w:eastAsia="fr-FR"/>
              </w:rPr>
              <w:lastRenderedPageBreak/>
              <w:t>Pour les agents étrangers, faut-il faire un NTT ?</w:t>
            </w:r>
          </w:p>
        </w:tc>
        <w:tc>
          <w:tcPr>
            <w:tcW w:w="11288" w:type="dxa"/>
            <w:vAlign w:val="center"/>
          </w:tcPr>
          <w:p w14:paraId="7D1B430D" w14:textId="77777777" w:rsidR="00930A1B" w:rsidRDefault="00930A1B" w:rsidP="00930A1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fr-FR"/>
              </w:rPr>
            </w:pPr>
            <w:r w:rsidRPr="00930A1B">
              <w:rPr>
                <w:rFonts w:ascii="Arial" w:eastAsia="Times New Roman" w:hAnsi="Arial" w:cs="Arial"/>
                <w:color w:val="000000"/>
                <w:lang w:eastAsia="fr-FR"/>
              </w:rPr>
              <w:t xml:space="preserve">Oui. Lors de l'embauche d'un salarié de nationalité étrangère non ressortissant d'un État membre de l'Union européenne, vous devez vous assurer de la régularité de sa situation au regard de son droit de séjour et de travail en France. </w:t>
            </w:r>
          </w:p>
          <w:p w14:paraId="1325CE4A" w14:textId="2D3248B0" w:rsidR="00930A1B" w:rsidRPr="00930A1B" w:rsidRDefault="00930A1B" w:rsidP="00930A1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fr-FR"/>
              </w:rPr>
            </w:pPr>
            <w:r w:rsidRPr="00930A1B">
              <w:rPr>
                <w:rFonts w:ascii="Arial" w:eastAsia="Times New Roman" w:hAnsi="Arial" w:cs="Arial"/>
                <w:color w:val="000000"/>
                <w:lang w:eastAsia="fr-FR"/>
              </w:rPr>
              <w:t>En pratique, vérifiez qu’il possède un titre de séjour et une autorisation de travail en cours de validité. Attention : en cas de non-respect de ces formalités, vous vous exposez à des poursuites pénales.</w:t>
            </w:r>
          </w:p>
          <w:p w14:paraId="57916C8E" w14:textId="32FBC573" w:rsidR="00AA11FA" w:rsidRDefault="00930A1B" w:rsidP="00930A1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fr-FR"/>
              </w:rPr>
            </w:pPr>
            <w:r w:rsidRPr="00930A1B">
              <w:rPr>
                <w:rFonts w:ascii="Arial" w:eastAsia="Times New Roman" w:hAnsi="Arial" w:cs="Arial"/>
                <w:color w:val="000000"/>
                <w:lang w:eastAsia="fr-FR"/>
              </w:rPr>
              <w:t xml:space="preserve">L’Assurance Maladie met à disposition des employeurs un service en ligne qui permet d’envoyer les demandes d’immatriculation de salariés étrangers et les pièces justificatives, de façon 100 % dématérialisée « </w:t>
            </w:r>
            <w:r w:rsidR="00F10074">
              <w:rPr>
                <w:rFonts w:ascii="Arial" w:eastAsia="Times New Roman" w:hAnsi="Arial" w:cs="Arial"/>
                <w:color w:val="000000"/>
                <w:lang w:eastAsia="fr-FR"/>
              </w:rPr>
              <w:t>J</w:t>
            </w:r>
            <w:r w:rsidRPr="00930A1B">
              <w:rPr>
                <w:rFonts w:ascii="Arial" w:eastAsia="Times New Roman" w:hAnsi="Arial" w:cs="Arial"/>
                <w:color w:val="000000"/>
                <w:lang w:eastAsia="fr-FR"/>
              </w:rPr>
              <w:t>’emploie un salarié étranger »</w:t>
            </w:r>
            <w:r w:rsidR="00F10074">
              <w:rPr>
                <w:rFonts w:ascii="Arial" w:eastAsia="Times New Roman" w:hAnsi="Arial" w:cs="Arial"/>
                <w:color w:val="000000"/>
                <w:lang w:eastAsia="fr-FR"/>
              </w:rPr>
              <w:t xml:space="preserve"> : </w:t>
            </w:r>
            <w:hyperlink r:id="rId33" w:history="1">
              <w:r w:rsidR="00F10074" w:rsidRPr="00137C64">
                <w:rPr>
                  <w:rStyle w:val="Lienhypertexte"/>
                  <w:rFonts w:ascii="Arial" w:eastAsia="Times New Roman" w:hAnsi="Arial" w:cs="Arial"/>
                  <w:lang w:eastAsia="fr-FR"/>
                </w:rPr>
                <w:t>https://immatriculation-travailleurs-etrangers.ameli.fr/fr/login</w:t>
              </w:r>
            </w:hyperlink>
            <w:r w:rsidR="00F10074">
              <w:rPr>
                <w:rFonts w:ascii="Arial" w:eastAsia="Times New Roman" w:hAnsi="Arial" w:cs="Arial"/>
                <w:color w:val="000000"/>
                <w:lang w:eastAsia="fr-FR"/>
              </w:rPr>
              <w:t xml:space="preserve"> </w:t>
            </w:r>
          </w:p>
          <w:p w14:paraId="7A6F02CD" w14:textId="77777777" w:rsidR="00886391" w:rsidRDefault="00930A1B" w:rsidP="00930A1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fr-FR"/>
              </w:rPr>
            </w:pPr>
            <w:r w:rsidRPr="00930A1B">
              <w:rPr>
                <w:rFonts w:ascii="Arial" w:eastAsia="Times New Roman" w:hAnsi="Arial" w:cs="Arial"/>
                <w:color w:val="000000"/>
                <w:lang w:eastAsia="fr-FR"/>
              </w:rPr>
              <w:t xml:space="preserve">Dans l'attente vous devez utiliser </w:t>
            </w:r>
            <w:r w:rsidR="00294230">
              <w:rPr>
                <w:rFonts w:ascii="Arial" w:eastAsia="Times New Roman" w:hAnsi="Arial" w:cs="Arial"/>
                <w:color w:val="000000"/>
                <w:lang w:eastAsia="fr-FR"/>
              </w:rPr>
              <w:t xml:space="preserve">un </w:t>
            </w:r>
            <w:r w:rsidRPr="00930A1B">
              <w:rPr>
                <w:rFonts w:ascii="Arial" w:eastAsia="Times New Roman" w:hAnsi="Arial" w:cs="Arial"/>
                <w:color w:val="000000"/>
                <w:lang w:eastAsia="fr-FR"/>
              </w:rPr>
              <w:t>NTT</w:t>
            </w:r>
          </w:p>
          <w:p w14:paraId="7926AFB5" w14:textId="0FCB614B" w:rsidR="00294230" w:rsidRPr="00886391" w:rsidRDefault="00294230" w:rsidP="00930A1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fr-FR"/>
              </w:rPr>
            </w:pPr>
            <w:r>
              <w:rPr>
                <w:rFonts w:ascii="Arial" w:eastAsia="Times New Roman" w:hAnsi="Arial" w:cs="Arial"/>
                <w:color w:val="000000"/>
                <w:lang w:eastAsia="fr-FR"/>
              </w:rPr>
              <w:t>Pour p</w:t>
            </w:r>
            <w:r w:rsidRPr="00FD42CD">
              <w:rPr>
                <w:rFonts w:ascii="Arial" w:eastAsia="Times New Roman" w:hAnsi="Arial" w:cs="Arial"/>
                <w:color w:val="000000"/>
                <w:lang w:eastAsia="fr-FR"/>
              </w:rPr>
              <w:t xml:space="preserve">lus d'informations sur le NTT : </w:t>
            </w:r>
            <w:hyperlink r:id="rId34" w:history="1">
              <w:r w:rsidRPr="00137C64">
                <w:rPr>
                  <w:rStyle w:val="Lienhypertexte"/>
                  <w:rFonts w:ascii="Arial" w:eastAsia="Times New Roman" w:hAnsi="Arial" w:cs="Arial"/>
                  <w:lang w:eastAsia="fr-FR"/>
                </w:rPr>
                <w:t>https://www.net-entreprises.fr/declaration/bilan-identification-salaries/</w:t>
              </w:r>
            </w:hyperlink>
          </w:p>
        </w:tc>
      </w:tr>
      <w:tr w:rsidR="00886391" w:rsidRPr="00E502B8" w14:paraId="5B2D9428" w14:textId="77777777" w:rsidTr="006805FD">
        <w:trPr>
          <w:cnfStyle w:val="000000100000" w:firstRow="0" w:lastRow="0" w:firstColumn="0" w:lastColumn="0" w:oddVBand="0" w:evenVBand="0" w:oddHBand="1" w:evenHBand="0" w:firstRowFirstColumn="0" w:firstRowLastColumn="0" w:lastRowFirstColumn="0" w:lastRowLastColumn="0"/>
          <w:trHeight w:val="870"/>
        </w:trPr>
        <w:tc>
          <w:tcPr>
            <w:cnfStyle w:val="001000000000" w:firstRow="0" w:lastRow="0" w:firstColumn="1" w:lastColumn="0" w:oddVBand="0" w:evenVBand="0" w:oddHBand="0" w:evenHBand="0" w:firstRowFirstColumn="0" w:firstRowLastColumn="0" w:lastRowFirstColumn="0" w:lastRowLastColumn="0"/>
            <w:tcW w:w="3964" w:type="dxa"/>
            <w:shd w:val="clear" w:color="auto" w:fill="FBE4D5" w:themeFill="accent2" w:themeFillTint="33"/>
            <w:vAlign w:val="center"/>
          </w:tcPr>
          <w:p w14:paraId="416E6BD5" w14:textId="6BDC97FA" w:rsidR="00886391" w:rsidRPr="00886391" w:rsidRDefault="0088516C" w:rsidP="00757582">
            <w:pPr>
              <w:jc w:val="both"/>
              <w:rPr>
                <w:rFonts w:ascii="Arial" w:eastAsia="Times New Roman" w:hAnsi="Arial" w:cs="Arial"/>
                <w:b w:val="0"/>
                <w:bCs w:val="0"/>
                <w:color w:val="000000"/>
                <w:lang w:eastAsia="fr-FR"/>
              </w:rPr>
            </w:pPr>
            <w:r>
              <w:rPr>
                <w:rFonts w:ascii="Arial" w:eastAsia="Times New Roman" w:hAnsi="Arial" w:cs="Arial"/>
                <w:b w:val="0"/>
                <w:bCs w:val="0"/>
                <w:color w:val="000000"/>
                <w:lang w:eastAsia="fr-FR"/>
              </w:rPr>
              <w:t>Quand bien même</w:t>
            </w:r>
            <w:r w:rsidRPr="0088516C">
              <w:rPr>
                <w:rFonts w:ascii="Arial" w:eastAsia="Times New Roman" w:hAnsi="Arial" w:cs="Arial"/>
                <w:b w:val="0"/>
                <w:bCs w:val="0"/>
                <w:color w:val="000000"/>
                <w:lang w:eastAsia="fr-FR"/>
              </w:rPr>
              <w:t xml:space="preserve"> les déclarations sociales seront faites mensuellement, il faudra continuer à payer les cotisations sociales trimestriellement</w:t>
            </w:r>
            <w:r w:rsidR="006A0675">
              <w:rPr>
                <w:rFonts w:ascii="Arial" w:eastAsia="Times New Roman" w:hAnsi="Arial" w:cs="Arial"/>
                <w:b w:val="0"/>
                <w:bCs w:val="0"/>
                <w:color w:val="000000"/>
                <w:lang w:eastAsia="fr-FR"/>
              </w:rPr>
              <w:t xml:space="preserve">, </w:t>
            </w:r>
            <w:r>
              <w:rPr>
                <w:rFonts w:ascii="Arial" w:eastAsia="Times New Roman" w:hAnsi="Arial" w:cs="Arial"/>
                <w:b w:val="0"/>
                <w:bCs w:val="0"/>
                <w:color w:val="000000"/>
                <w:lang w:eastAsia="fr-FR"/>
              </w:rPr>
              <w:t>s</w:t>
            </w:r>
            <w:r w:rsidRPr="0088516C">
              <w:rPr>
                <w:rFonts w:ascii="Arial" w:eastAsia="Times New Roman" w:hAnsi="Arial" w:cs="Arial"/>
                <w:b w:val="0"/>
                <w:bCs w:val="0"/>
                <w:color w:val="000000"/>
                <w:lang w:eastAsia="fr-FR"/>
              </w:rPr>
              <w:t xml:space="preserve">elon les mêmes échéances </w:t>
            </w:r>
            <w:r w:rsidR="006A0675">
              <w:rPr>
                <w:rFonts w:ascii="Arial" w:eastAsia="Times New Roman" w:hAnsi="Arial" w:cs="Arial"/>
                <w:b w:val="0"/>
                <w:bCs w:val="0"/>
                <w:color w:val="000000"/>
                <w:lang w:eastAsia="fr-FR"/>
              </w:rPr>
              <w:t xml:space="preserve">qu’aujourd’hui </w:t>
            </w:r>
            <w:r w:rsidRPr="0088516C">
              <w:rPr>
                <w:rFonts w:ascii="Arial" w:eastAsia="Times New Roman" w:hAnsi="Arial" w:cs="Arial"/>
                <w:b w:val="0"/>
                <w:bCs w:val="0"/>
                <w:color w:val="000000"/>
                <w:lang w:eastAsia="fr-FR"/>
              </w:rPr>
              <w:t>?</w:t>
            </w:r>
          </w:p>
        </w:tc>
        <w:tc>
          <w:tcPr>
            <w:tcW w:w="11288" w:type="dxa"/>
            <w:vAlign w:val="center"/>
          </w:tcPr>
          <w:p w14:paraId="37079C42" w14:textId="77777777" w:rsidR="006A0675" w:rsidRPr="006A0675" w:rsidRDefault="006A0675" w:rsidP="006A0675">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fr-FR"/>
              </w:rPr>
            </w:pPr>
            <w:r w:rsidRPr="006A0675">
              <w:rPr>
                <w:rFonts w:ascii="Arial" w:eastAsia="Times New Roman" w:hAnsi="Arial" w:cs="Arial"/>
                <w:color w:val="000000"/>
                <w:lang w:eastAsia="fr-FR"/>
              </w:rPr>
              <w:t>Si vous payez actuellement vos cotisations à la fin de chaque trimestre, vous pouvez continuer ainsi même si une DSN mensuelle est attendue. Vous avez deux possibilités :</w:t>
            </w:r>
          </w:p>
          <w:p w14:paraId="3A0267A5" w14:textId="7E827ECC" w:rsidR="006A0675" w:rsidRPr="006A0675" w:rsidRDefault="006A0675" w:rsidP="006A0675">
            <w:pPr>
              <w:pStyle w:val="Paragraphedeliste"/>
              <w:numPr>
                <w:ilvl w:val="0"/>
                <w:numId w:val="25"/>
              </w:num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fr-FR"/>
              </w:rPr>
            </w:pPr>
            <w:r w:rsidRPr="006A0675">
              <w:rPr>
                <w:rFonts w:ascii="Arial" w:eastAsia="Times New Roman" w:hAnsi="Arial" w:cs="Arial"/>
                <w:color w:val="000000"/>
                <w:lang w:eastAsia="fr-FR"/>
              </w:rPr>
              <w:t>Réaliser trois ordres de paiement adossés à la dernière DSN du trimestre concerné. Les trois ordres de paiements seront exécutés à échéance du mois suivant le trimestre civil échu. Chaque ordre de paiement devra mentionner le début et la fin du mois de rattachement, c'est-à-dire la période au titre de laquelle les prélèvements ont été opérés.</w:t>
            </w:r>
          </w:p>
          <w:p w14:paraId="442BB0E2" w14:textId="20C5D35C" w:rsidR="00886391" w:rsidRPr="006A0675" w:rsidRDefault="006A0675" w:rsidP="006A0675">
            <w:pPr>
              <w:pStyle w:val="Paragraphedeliste"/>
              <w:numPr>
                <w:ilvl w:val="0"/>
                <w:numId w:val="25"/>
              </w:num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fr-FR"/>
              </w:rPr>
            </w:pPr>
            <w:r w:rsidRPr="006A0675">
              <w:rPr>
                <w:rFonts w:ascii="Arial" w:eastAsia="Times New Roman" w:hAnsi="Arial" w:cs="Arial"/>
                <w:color w:val="000000"/>
                <w:lang w:eastAsia="fr-FR"/>
              </w:rPr>
              <w:t>Réaliser un ordre de paiement unique et global adossé à la dernière DSN du trimestre. Le montant de cet ordre de paiement devra correspondre au total du montant des cotisations dues.</w:t>
            </w:r>
          </w:p>
        </w:tc>
      </w:tr>
      <w:tr w:rsidR="00886391" w:rsidRPr="00E502B8" w14:paraId="6997B594" w14:textId="77777777" w:rsidTr="006805FD">
        <w:trPr>
          <w:trHeight w:val="870"/>
        </w:trPr>
        <w:tc>
          <w:tcPr>
            <w:cnfStyle w:val="001000000000" w:firstRow="0" w:lastRow="0" w:firstColumn="1" w:lastColumn="0" w:oddVBand="0" w:evenVBand="0" w:oddHBand="0" w:evenHBand="0" w:firstRowFirstColumn="0" w:firstRowLastColumn="0" w:lastRowFirstColumn="0" w:lastRowLastColumn="0"/>
            <w:tcW w:w="3964" w:type="dxa"/>
            <w:shd w:val="clear" w:color="auto" w:fill="FBE4D5" w:themeFill="accent2" w:themeFillTint="33"/>
            <w:vAlign w:val="center"/>
          </w:tcPr>
          <w:p w14:paraId="1A3615DB" w14:textId="159B7907" w:rsidR="00886391" w:rsidRPr="00886391" w:rsidRDefault="00D22F6F" w:rsidP="00757582">
            <w:pPr>
              <w:jc w:val="both"/>
              <w:rPr>
                <w:rFonts w:ascii="Arial" w:eastAsia="Times New Roman" w:hAnsi="Arial" w:cs="Arial"/>
                <w:b w:val="0"/>
                <w:bCs w:val="0"/>
                <w:color w:val="000000"/>
                <w:lang w:eastAsia="fr-FR"/>
              </w:rPr>
            </w:pPr>
            <w:r w:rsidRPr="00D22F6F">
              <w:rPr>
                <w:rFonts w:ascii="Arial" w:eastAsia="Times New Roman" w:hAnsi="Arial" w:cs="Arial"/>
                <w:b w:val="0"/>
                <w:bCs w:val="0"/>
                <w:color w:val="000000"/>
                <w:lang w:eastAsia="fr-FR"/>
              </w:rPr>
              <w:t>Peut-on continuer à payer via mandat administratif ou faut-il mettre un place un prélèvement automatique ?</w:t>
            </w:r>
          </w:p>
        </w:tc>
        <w:tc>
          <w:tcPr>
            <w:tcW w:w="11288" w:type="dxa"/>
            <w:vAlign w:val="center"/>
          </w:tcPr>
          <w:p w14:paraId="27F127FC" w14:textId="02D4F02D" w:rsidR="00886391" w:rsidRPr="00886391" w:rsidRDefault="00D22F6F" w:rsidP="0075758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fr-FR"/>
              </w:rPr>
            </w:pPr>
            <w:r w:rsidRPr="00D22F6F">
              <w:rPr>
                <w:rFonts w:ascii="Arial" w:eastAsia="Times New Roman" w:hAnsi="Arial" w:cs="Arial"/>
                <w:color w:val="000000"/>
                <w:lang w:eastAsia="fr-FR"/>
              </w:rPr>
              <w:t>La DSN change les modalités déclaratives, mais elle ne change pas les modes de règlement. Vous pouvez donc continuer comme vous procédez actuellement.</w:t>
            </w:r>
          </w:p>
        </w:tc>
      </w:tr>
      <w:tr w:rsidR="00886391" w:rsidRPr="00E502B8" w14:paraId="4C9C66EC" w14:textId="77777777" w:rsidTr="006805FD">
        <w:trPr>
          <w:cnfStyle w:val="000000100000" w:firstRow="0" w:lastRow="0" w:firstColumn="0" w:lastColumn="0" w:oddVBand="0" w:evenVBand="0" w:oddHBand="1" w:evenHBand="0" w:firstRowFirstColumn="0" w:firstRowLastColumn="0" w:lastRowFirstColumn="0" w:lastRowLastColumn="0"/>
          <w:trHeight w:val="870"/>
        </w:trPr>
        <w:tc>
          <w:tcPr>
            <w:cnfStyle w:val="001000000000" w:firstRow="0" w:lastRow="0" w:firstColumn="1" w:lastColumn="0" w:oddVBand="0" w:evenVBand="0" w:oddHBand="0" w:evenHBand="0" w:firstRowFirstColumn="0" w:firstRowLastColumn="0" w:lastRowFirstColumn="0" w:lastRowLastColumn="0"/>
            <w:tcW w:w="3964" w:type="dxa"/>
            <w:shd w:val="clear" w:color="auto" w:fill="FBE4D5" w:themeFill="accent2" w:themeFillTint="33"/>
            <w:vAlign w:val="center"/>
          </w:tcPr>
          <w:p w14:paraId="3DE126C7" w14:textId="77777777" w:rsidR="00886391" w:rsidRDefault="00D22F6F" w:rsidP="00757582">
            <w:pPr>
              <w:jc w:val="both"/>
              <w:rPr>
                <w:rFonts w:ascii="Arial" w:eastAsia="Times New Roman" w:hAnsi="Arial" w:cs="Arial"/>
                <w:color w:val="000000"/>
                <w:lang w:eastAsia="fr-FR"/>
              </w:rPr>
            </w:pPr>
            <w:r w:rsidRPr="00D22F6F">
              <w:rPr>
                <w:rFonts w:ascii="Arial" w:eastAsia="Times New Roman" w:hAnsi="Arial" w:cs="Arial"/>
                <w:b w:val="0"/>
                <w:bCs w:val="0"/>
                <w:color w:val="000000"/>
                <w:lang w:eastAsia="fr-FR"/>
              </w:rPr>
              <w:t>Nous avons une anomalie bloquante sur notre DSN "nous ne pouvons pas traiter vos versements pour le compte XX car vous êtes soumis à l'obligation d'effectuer vos versements par virement", est ce que cela veut dire qu'il faut supprimer le bloc S21.G00.20 ?</w:t>
            </w:r>
          </w:p>
          <w:p w14:paraId="0C77DACB" w14:textId="210AFEE4" w:rsidR="00776BCB" w:rsidRPr="00D22F6F" w:rsidRDefault="00776BCB" w:rsidP="00757582">
            <w:pPr>
              <w:jc w:val="both"/>
              <w:rPr>
                <w:rFonts w:ascii="Arial" w:eastAsia="Times New Roman" w:hAnsi="Arial" w:cs="Arial"/>
                <w:b w:val="0"/>
                <w:bCs w:val="0"/>
                <w:color w:val="000000"/>
                <w:lang w:eastAsia="fr-FR"/>
              </w:rPr>
            </w:pPr>
          </w:p>
        </w:tc>
        <w:tc>
          <w:tcPr>
            <w:tcW w:w="11288" w:type="dxa"/>
            <w:vAlign w:val="center"/>
          </w:tcPr>
          <w:p w14:paraId="6D1152A5" w14:textId="4F124DDE" w:rsidR="00886391" w:rsidRPr="00886391" w:rsidRDefault="00D22F6F" w:rsidP="00757582">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fr-FR"/>
              </w:rPr>
            </w:pPr>
            <w:r w:rsidRPr="00D22F6F">
              <w:rPr>
                <w:rFonts w:ascii="Arial" w:eastAsia="Times New Roman" w:hAnsi="Arial" w:cs="Arial"/>
                <w:color w:val="000000"/>
                <w:lang w:eastAsia="fr-FR"/>
              </w:rPr>
              <w:t xml:space="preserve">Oui, dans ce cas le bloc </w:t>
            </w:r>
            <w:r w:rsidR="00294230">
              <w:rPr>
                <w:rFonts w:ascii="Arial" w:eastAsia="Times New Roman" w:hAnsi="Arial" w:cs="Arial"/>
                <w:color w:val="000000"/>
                <w:lang w:eastAsia="fr-FR"/>
              </w:rPr>
              <w:t>S21.G00.</w:t>
            </w:r>
            <w:r w:rsidRPr="00D22F6F">
              <w:rPr>
                <w:rFonts w:ascii="Arial" w:eastAsia="Times New Roman" w:hAnsi="Arial" w:cs="Arial"/>
                <w:color w:val="000000"/>
                <w:lang w:eastAsia="fr-FR"/>
              </w:rPr>
              <w:t>20 n'est pas à alimenter</w:t>
            </w:r>
            <w:r>
              <w:rPr>
                <w:rFonts w:ascii="Arial" w:eastAsia="Times New Roman" w:hAnsi="Arial" w:cs="Arial"/>
                <w:color w:val="000000"/>
                <w:lang w:eastAsia="fr-FR"/>
              </w:rPr>
              <w:t>.</w:t>
            </w:r>
          </w:p>
        </w:tc>
      </w:tr>
      <w:tr w:rsidR="00D22F6F" w:rsidRPr="00E502B8" w14:paraId="355713A1" w14:textId="77777777" w:rsidTr="006805FD">
        <w:trPr>
          <w:trHeight w:val="870"/>
        </w:trPr>
        <w:tc>
          <w:tcPr>
            <w:cnfStyle w:val="001000000000" w:firstRow="0" w:lastRow="0" w:firstColumn="1" w:lastColumn="0" w:oddVBand="0" w:evenVBand="0" w:oddHBand="0" w:evenHBand="0" w:firstRowFirstColumn="0" w:firstRowLastColumn="0" w:lastRowFirstColumn="0" w:lastRowLastColumn="0"/>
            <w:tcW w:w="3964" w:type="dxa"/>
            <w:shd w:val="clear" w:color="auto" w:fill="FBE4D5" w:themeFill="accent2" w:themeFillTint="33"/>
            <w:vAlign w:val="center"/>
          </w:tcPr>
          <w:p w14:paraId="420588B1" w14:textId="608ACE8E" w:rsidR="00D22F6F" w:rsidRPr="00D22F6F" w:rsidRDefault="00D03587" w:rsidP="00757582">
            <w:pPr>
              <w:jc w:val="both"/>
              <w:rPr>
                <w:rFonts w:ascii="Arial" w:eastAsia="Times New Roman" w:hAnsi="Arial" w:cs="Arial"/>
                <w:b w:val="0"/>
                <w:bCs w:val="0"/>
                <w:color w:val="000000"/>
                <w:lang w:eastAsia="fr-FR"/>
              </w:rPr>
            </w:pPr>
            <w:r w:rsidRPr="00D03587">
              <w:rPr>
                <w:rFonts w:ascii="Arial" w:eastAsia="Times New Roman" w:hAnsi="Arial" w:cs="Arial"/>
                <w:b w:val="0"/>
                <w:bCs w:val="0"/>
                <w:color w:val="000000"/>
                <w:lang w:eastAsia="fr-FR"/>
              </w:rPr>
              <w:t xml:space="preserve">Quand je procède </w:t>
            </w:r>
            <w:proofErr w:type="gramStart"/>
            <w:r w:rsidRPr="00D03587">
              <w:rPr>
                <w:rFonts w:ascii="Arial" w:eastAsia="Times New Roman" w:hAnsi="Arial" w:cs="Arial"/>
                <w:b w:val="0"/>
                <w:bCs w:val="0"/>
                <w:color w:val="000000"/>
                <w:lang w:eastAsia="fr-FR"/>
              </w:rPr>
              <w:t>à la DUCS</w:t>
            </w:r>
            <w:proofErr w:type="gramEnd"/>
            <w:r w:rsidRPr="00D03587">
              <w:rPr>
                <w:rFonts w:ascii="Arial" w:eastAsia="Times New Roman" w:hAnsi="Arial" w:cs="Arial"/>
                <w:b w:val="0"/>
                <w:bCs w:val="0"/>
                <w:color w:val="000000"/>
                <w:lang w:eastAsia="fr-FR"/>
              </w:rPr>
              <w:t xml:space="preserve"> sur le site de l'U</w:t>
            </w:r>
            <w:r>
              <w:rPr>
                <w:rFonts w:ascii="Arial" w:eastAsia="Times New Roman" w:hAnsi="Arial" w:cs="Arial"/>
                <w:b w:val="0"/>
                <w:bCs w:val="0"/>
                <w:color w:val="000000"/>
                <w:lang w:eastAsia="fr-FR"/>
              </w:rPr>
              <w:t>rssaf</w:t>
            </w:r>
            <w:r w:rsidRPr="00D03587">
              <w:rPr>
                <w:rFonts w:ascii="Arial" w:eastAsia="Times New Roman" w:hAnsi="Arial" w:cs="Arial"/>
                <w:b w:val="0"/>
                <w:bCs w:val="0"/>
                <w:color w:val="000000"/>
                <w:lang w:eastAsia="fr-FR"/>
              </w:rPr>
              <w:t xml:space="preserve"> parfois les arrondis ne sont pas les mêmes sur le bordereau du site que sur l'état de cotisation généré par le logiciel de paie (écarts parfois de 1 ou 2 € en plus ou en moins). Comment cela sera-t-il régularisé avec la DSN ?</w:t>
            </w:r>
          </w:p>
        </w:tc>
        <w:tc>
          <w:tcPr>
            <w:tcW w:w="11288" w:type="dxa"/>
            <w:vAlign w:val="center"/>
          </w:tcPr>
          <w:p w14:paraId="6959CE95" w14:textId="6195E406" w:rsidR="00D22F6F" w:rsidRPr="00D22F6F" w:rsidRDefault="00D03587" w:rsidP="0075758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fr-FR"/>
              </w:rPr>
            </w:pPr>
            <w:r w:rsidRPr="00D03587">
              <w:rPr>
                <w:rFonts w:ascii="Arial" w:eastAsia="Times New Roman" w:hAnsi="Arial" w:cs="Arial"/>
                <w:color w:val="000000"/>
                <w:lang w:eastAsia="fr-FR"/>
              </w:rPr>
              <w:t>Avec la DSN vous ne devriez plus avoir les écarts d'arrondi.</w:t>
            </w:r>
          </w:p>
        </w:tc>
      </w:tr>
      <w:tr w:rsidR="00D22F6F" w:rsidRPr="00E502B8" w14:paraId="6BE1610B" w14:textId="77777777" w:rsidTr="006805FD">
        <w:trPr>
          <w:cnfStyle w:val="000000100000" w:firstRow="0" w:lastRow="0" w:firstColumn="0" w:lastColumn="0" w:oddVBand="0" w:evenVBand="0" w:oddHBand="1" w:evenHBand="0" w:firstRowFirstColumn="0" w:firstRowLastColumn="0" w:lastRowFirstColumn="0" w:lastRowLastColumn="0"/>
          <w:trHeight w:val="870"/>
        </w:trPr>
        <w:tc>
          <w:tcPr>
            <w:cnfStyle w:val="001000000000" w:firstRow="0" w:lastRow="0" w:firstColumn="1" w:lastColumn="0" w:oddVBand="0" w:evenVBand="0" w:oddHBand="0" w:evenHBand="0" w:firstRowFirstColumn="0" w:firstRowLastColumn="0" w:lastRowFirstColumn="0" w:lastRowLastColumn="0"/>
            <w:tcW w:w="3964" w:type="dxa"/>
            <w:shd w:val="clear" w:color="auto" w:fill="FBE4D5" w:themeFill="accent2" w:themeFillTint="33"/>
            <w:vAlign w:val="center"/>
          </w:tcPr>
          <w:p w14:paraId="72AF89D2" w14:textId="50C64E0F" w:rsidR="00D22F6F" w:rsidRPr="00D22F6F" w:rsidRDefault="000032D7" w:rsidP="00757582">
            <w:pPr>
              <w:jc w:val="both"/>
              <w:rPr>
                <w:rFonts w:ascii="Arial" w:eastAsia="Times New Roman" w:hAnsi="Arial" w:cs="Arial"/>
                <w:b w:val="0"/>
                <w:bCs w:val="0"/>
                <w:color w:val="000000"/>
                <w:lang w:eastAsia="fr-FR"/>
              </w:rPr>
            </w:pPr>
            <w:r w:rsidRPr="000032D7">
              <w:rPr>
                <w:rFonts w:ascii="Arial" w:eastAsia="Times New Roman" w:hAnsi="Arial" w:cs="Arial"/>
                <w:b w:val="0"/>
                <w:bCs w:val="0"/>
                <w:color w:val="000000"/>
                <w:lang w:eastAsia="fr-FR"/>
              </w:rPr>
              <w:lastRenderedPageBreak/>
              <w:t>Nous rencontrons beaucoup de problèmes sur le site PEP'S, beaucoup d'anomalies CNRACL et mon éditeur de logiciel ne comprend pas pourquoi toutes ces erreurs. Comment les corriger directement sur PEP'S (surtout gros problè</w:t>
            </w:r>
            <w:r w:rsidR="00381A7A">
              <w:rPr>
                <w:rFonts w:ascii="Arial" w:eastAsia="Times New Roman" w:hAnsi="Arial" w:cs="Arial"/>
                <w:b w:val="0"/>
                <w:bCs w:val="0"/>
                <w:color w:val="000000"/>
                <w:lang w:eastAsia="fr-FR"/>
              </w:rPr>
              <w:t>m</w:t>
            </w:r>
            <w:r w:rsidRPr="000032D7">
              <w:rPr>
                <w:rFonts w:ascii="Arial" w:eastAsia="Times New Roman" w:hAnsi="Arial" w:cs="Arial"/>
                <w:b w:val="0"/>
                <w:bCs w:val="0"/>
                <w:color w:val="000000"/>
                <w:lang w:eastAsia="fr-FR"/>
              </w:rPr>
              <w:t>es sur les agents en disponibilité et en longue maladie à demi-traitement)</w:t>
            </w:r>
          </w:p>
        </w:tc>
        <w:tc>
          <w:tcPr>
            <w:tcW w:w="11288" w:type="dxa"/>
            <w:vAlign w:val="center"/>
          </w:tcPr>
          <w:p w14:paraId="53472849" w14:textId="2FFD20C8" w:rsidR="00D22F6F" w:rsidRPr="00D22F6F" w:rsidRDefault="000032D7" w:rsidP="00757582">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fr-FR"/>
              </w:rPr>
            </w:pPr>
            <w:r w:rsidRPr="000032D7">
              <w:rPr>
                <w:rFonts w:ascii="Arial" w:eastAsia="Times New Roman" w:hAnsi="Arial" w:cs="Arial"/>
                <w:color w:val="000000"/>
                <w:lang w:eastAsia="fr-FR"/>
              </w:rPr>
              <w:t xml:space="preserve">Dans l'onglet carrière, dans gestion des anomalies, vous avez la synthèse de tous vos agents en anomalies. Si vous souhaitez des informations plus précises, je vous invite à nous adresser un mail sur </w:t>
            </w:r>
            <w:hyperlink r:id="rId35" w:history="1">
              <w:r w:rsidRPr="00137C64">
                <w:rPr>
                  <w:rStyle w:val="Lienhypertexte"/>
                  <w:rFonts w:ascii="Arial" w:eastAsia="Times New Roman" w:hAnsi="Arial" w:cs="Arial"/>
                  <w:lang w:eastAsia="fr-FR"/>
                </w:rPr>
                <w:t>DSN-CNRACL_RAFP@caissedesdepots.fr</w:t>
              </w:r>
            </w:hyperlink>
            <w:r>
              <w:rPr>
                <w:rFonts w:ascii="Arial" w:eastAsia="Times New Roman" w:hAnsi="Arial" w:cs="Arial"/>
                <w:color w:val="000000"/>
                <w:lang w:eastAsia="fr-FR"/>
              </w:rPr>
              <w:t xml:space="preserve"> </w:t>
            </w:r>
          </w:p>
        </w:tc>
      </w:tr>
    </w:tbl>
    <w:p w14:paraId="569C729B" w14:textId="77777777" w:rsidR="00610831" w:rsidRPr="00145A41" w:rsidRDefault="00610831" w:rsidP="00145A41">
      <w:pPr>
        <w:rPr>
          <w:lang w:eastAsia="fr-FR"/>
        </w:rPr>
      </w:pPr>
    </w:p>
    <w:p w14:paraId="723158AA" w14:textId="3BAF6B92" w:rsidR="00B42B7A" w:rsidRPr="00E502B8" w:rsidRDefault="00381A7A" w:rsidP="00A9016F">
      <w:pPr>
        <w:pStyle w:val="Titre2"/>
        <w:rPr>
          <w:rFonts w:ascii="Arial" w:hAnsi="Arial" w:cs="Arial"/>
          <w:b/>
        </w:rPr>
      </w:pPr>
      <w:bookmarkStart w:id="13" w:name="_Toc75275323"/>
      <w:r>
        <w:rPr>
          <w:rFonts w:ascii="Arial" w:eastAsia="Times New Roman" w:hAnsi="Arial" w:cs="Arial"/>
          <w:b/>
          <w:lang w:eastAsia="fr-FR"/>
        </w:rPr>
        <w:t>Paramétrage et tests</w:t>
      </w:r>
      <w:bookmarkEnd w:id="13"/>
    </w:p>
    <w:p w14:paraId="6A235F13" w14:textId="77777777" w:rsidR="00F028B4" w:rsidRPr="00E502B8" w:rsidRDefault="00F028B4" w:rsidP="00F028B4">
      <w:pPr>
        <w:rPr>
          <w:rFonts w:ascii="Arial" w:hAnsi="Arial" w:cs="Arial"/>
          <w:sz w:val="8"/>
          <w:szCs w:val="8"/>
        </w:rPr>
      </w:pPr>
    </w:p>
    <w:tbl>
      <w:tblPr>
        <w:tblStyle w:val="TableauListe3-Accentuation2"/>
        <w:tblW w:w="15308" w:type="dxa"/>
        <w:tblLayout w:type="fixed"/>
        <w:tblLook w:val="04A0" w:firstRow="1" w:lastRow="0" w:firstColumn="1" w:lastColumn="0" w:noHBand="0" w:noVBand="1"/>
      </w:tblPr>
      <w:tblGrid>
        <w:gridCol w:w="3969"/>
        <w:gridCol w:w="11339"/>
      </w:tblGrid>
      <w:tr w:rsidR="00D472FB" w:rsidRPr="00E502B8" w14:paraId="3ED01C33" w14:textId="77777777" w:rsidTr="00E3344D">
        <w:trPr>
          <w:cnfStyle w:val="100000000000" w:firstRow="1" w:lastRow="0" w:firstColumn="0" w:lastColumn="0" w:oddVBand="0" w:evenVBand="0" w:oddHBand="0" w:evenHBand="0" w:firstRowFirstColumn="0" w:firstRowLastColumn="0" w:lastRowFirstColumn="0" w:lastRowLastColumn="0"/>
          <w:trHeight w:val="258"/>
        </w:trPr>
        <w:tc>
          <w:tcPr>
            <w:cnfStyle w:val="001000000100" w:firstRow="0" w:lastRow="0" w:firstColumn="1" w:lastColumn="0" w:oddVBand="0" w:evenVBand="0" w:oddHBand="0" w:evenHBand="0" w:firstRowFirstColumn="1" w:firstRowLastColumn="0" w:lastRowFirstColumn="0" w:lastRowLastColumn="0"/>
            <w:tcW w:w="3969" w:type="dxa"/>
          </w:tcPr>
          <w:p w14:paraId="6A035CB4" w14:textId="77777777" w:rsidR="00D472FB" w:rsidRPr="005A52A1" w:rsidRDefault="00D472FB" w:rsidP="00A9016F">
            <w:pPr>
              <w:jc w:val="center"/>
              <w:rPr>
                <w:rFonts w:ascii="Arial" w:eastAsia="Times New Roman" w:hAnsi="Arial" w:cs="Arial"/>
                <w:lang w:eastAsia="fr-FR"/>
              </w:rPr>
            </w:pPr>
            <w:r w:rsidRPr="005A52A1">
              <w:rPr>
                <w:rFonts w:ascii="Arial" w:eastAsia="Times New Roman" w:hAnsi="Arial" w:cs="Arial"/>
                <w:lang w:eastAsia="fr-FR"/>
              </w:rPr>
              <w:t>Question</w:t>
            </w:r>
          </w:p>
        </w:tc>
        <w:tc>
          <w:tcPr>
            <w:tcW w:w="11339" w:type="dxa"/>
          </w:tcPr>
          <w:p w14:paraId="1E084873" w14:textId="77777777" w:rsidR="00D472FB" w:rsidRPr="005A52A1" w:rsidRDefault="00D472FB" w:rsidP="00A9016F">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lang w:eastAsia="fr-FR"/>
              </w:rPr>
            </w:pPr>
            <w:r w:rsidRPr="005A52A1">
              <w:rPr>
                <w:rFonts w:ascii="Arial" w:eastAsia="Times New Roman" w:hAnsi="Arial" w:cs="Arial"/>
                <w:lang w:eastAsia="fr-FR"/>
              </w:rPr>
              <w:t>Réponse</w:t>
            </w:r>
          </w:p>
        </w:tc>
      </w:tr>
      <w:tr w:rsidR="00D472FB" w:rsidRPr="00E502B8" w14:paraId="7D28A7C9" w14:textId="77777777" w:rsidTr="006805FD">
        <w:trPr>
          <w:cnfStyle w:val="000000100000" w:firstRow="0" w:lastRow="0" w:firstColumn="0" w:lastColumn="0" w:oddVBand="0" w:evenVBand="0" w:oddHBand="1" w:evenHBand="0" w:firstRowFirstColumn="0" w:firstRowLastColumn="0" w:lastRowFirstColumn="0" w:lastRowLastColumn="0"/>
          <w:trHeight w:val="1639"/>
        </w:trPr>
        <w:tc>
          <w:tcPr>
            <w:cnfStyle w:val="001000000000" w:firstRow="0" w:lastRow="0" w:firstColumn="1" w:lastColumn="0" w:oddVBand="0" w:evenVBand="0" w:oddHBand="0" w:evenHBand="0" w:firstRowFirstColumn="0" w:firstRowLastColumn="0" w:lastRowFirstColumn="0" w:lastRowLastColumn="0"/>
            <w:tcW w:w="3969" w:type="dxa"/>
            <w:shd w:val="clear" w:color="auto" w:fill="FBE4D5" w:themeFill="accent2" w:themeFillTint="33"/>
            <w:vAlign w:val="center"/>
            <w:hideMark/>
          </w:tcPr>
          <w:p w14:paraId="50D6A1C0" w14:textId="141782D3" w:rsidR="00D472FB" w:rsidRPr="00E3344D" w:rsidRDefault="00456BA8" w:rsidP="00E3344D">
            <w:pPr>
              <w:jc w:val="both"/>
              <w:rPr>
                <w:rFonts w:ascii="Arial" w:eastAsia="Times New Roman" w:hAnsi="Arial" w:cs="Arial"/>
                <w:b w:val="0"/>
                <w:bCs w:val="0"/>
                <w:color w:val="000000"/>
                <w:lang w:eastAsia="fr-FR"/>
              </w:rPr>
            </w:pPr>
            <w:r w:rsidRPr="00E3344D">
              <w:rPr>
                <w:rFonts w:ascii="Arial" w:eastAsia="Times New Roman" w:hAnsi="Arial" w:cs="Arial"/>
                <w:b w:val="0"/>
                <w:bCs w:val="0"/>
                <w:color w:val="000000"/>
                <w:lang w:eastAsia="fr-FR"/>
              </w:rPr>
              <w:t>Globalement si le logiciel est paramétré "correctement" au départ, toutes les cases qui doivent être complétées pour la DSN le seront ?</w:t>
            </w:r>
          </w:p>
        </w:tc>
        <w:tc>
          <w:tcPr>
            <w:tcW w:w="11339" w:type="dxa"/>
            <w:vAlign w:val="center"/>
            <w:hideMark/>
          </w:tcPr>
          <w:p w14:paraId="38DE05F1" w14:textId="2B1BBEF2" w:rsidR="00F87FFE" w:rsidRDefault="00456BA8" w:rsidP="007305A2">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456BA8">
              <w:rPr>
                <w:rFonts w:ascii="Arial" w:hAnsi="Arial" w:cs="Arial"/>
              </w:rPr>
              <w:t>Tout à fait</w:t>
            </w:r>
            <w:r>
              <w:rPr>
                <w:rFonts w:ascii="Arial" w:hAnsi="Arial" w:cs="Arial"/>
              </w:rPr>
              <w:t>. Pour cela,</w:t>
            </w:r>
            <w:r w:rsidRPr="00456BA8">
              <w:rPr>
                <w:rFonts w:ascii="Arial" w:hAnsi="Arial" w:cs="Arial"/>
              </w:rPr>
              <w:t xml:space="preserve"> votre logiciel doit être conforme à la norme </w:t>
            </w:r>
            <w:proofErr w:type="spellStart"/>
            <w:r w:rsidRPr="00456BA8">
              <w:rPr>
                <w:rFonts w:ascii="Arial" w:hAnsi="Arial" w:cs="Arial"/>
              </w:rPr>
              <w:t>N</w:t>
            </w:r>
            <w:r w:rsidR="00F87FFE">
              <w:rPr>
                <w:rFonts w:ascii="Arial" w:hAnsi="Arial" w:cs="Arial"/>
              </w:rPr>
              <w:t>EOD</w:t>
            </w:r>
            <w:r w:rsidRPr="00456BA8">
              <w:rPr>
                <w:rFonts w:ascii="Arial" w:hAnsi="Arial" w:cs="Arial"/>
              </w:rPr>
              <w:t>e</w:t>
            </w:r>
            <w:r w:rsidR="00F87FFE">
              <w:rPr>
                <w:rFonts w:ascii="Arial" w:hAnsi="Arial" w:cs="Arial"/>
              </w:rPr>
              <w:t>S</w:t>
            </w:r>
            <w:proofErr w:type="spellEnd"/>
            <w:r w:rsidR="009946C2">
              <w:rPr>
                <w:rFonts w:ascii="Arial" w:hAnsi="Arial" w:cs="Arial"/>
              </w:rPr>
              <w:t xml:space="preserve"> en vigueur</w:t>
            </w:r>
            <w:r w:rsidRPr="00456BA8">
              <w:rPr>
                <w:rFonts w:ascii="Arial" w:hAnsi="Arial" w:cs="Arial"/>
              </w:rPr>
              <w:t>.</w:t>
            </w:r>
          </w:p>
          <w:p w14:paraId="4EA07801" w14:textId="1B179043" w:rsidR="00CB1B74" w:rsidRPr="00E502B8" w:rsidRDefault="00456BA8" w:rsidP="009946C2">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fr-FR"/>
              </w:rPr>
            </w:pPr>
            <w:r w:rsidRPr="00456BA8">
              <w:rPr>
                <w:rFonts w:ascii="Arial" w:hAnsi="Arial" w:cs="Arial"/>
              </w:rPr>
              <w:t>Nous vous conseillons de vous rapprocher de votre éditeur sans attendre afin de préparer ce param</w:t>
            </w:r>
            <w:r w:rsidR="00F87FFE">
              <w:rPr>
                <w:rFonts w:ascii="Arial" w:hAnsi="Arial" w:cs="Arial"/>
              </w:rPr>
              <w:t>é</w:t>
            </w:r>
            <w:r w:rsidRPr="00456BA8">
              <w:rPr>
                <w:rFonts w:ascii="Arial" w:hAnsi="Arial" w:cs="Arial"/>
              </w:rPr>
              <w:t xml:space="preserve">trage et </w:t>
            </w:r>
            <w:r w:rsidR="009946C2">
              <w:rPr>
                <w:rFonts w:ascii="Arial" w:hAnsi="Arial" w:cs="Arial"/>
              </w:rPr>
              <w:t xml:space="preserve">tester vos </w:t>
            </w:r>
            <w:r w:rsidRPr="00456BA8">
              <w:rPr>
                <w:rFonts w:ascii="Arial" w:hAnsi="Arial" w:cs="Arial"/>
              </w:rPr>
              <w:t>premi</w:t>
            </w:r>
            <w:r w:rsidR="00F87FFE">
              <w:rPr>
                <w:rFonts w:ascii="Arial" w:hAnsi="Arial" w:cs="Arial"/>
              </w:rPr>
              <w:t>è</w:t>
            </w:r>
            <w:r w:rsidRPr="00456BA8">
              <w:rPr>
                <w:rFonts w:ascii="Arial" w:hAnsi="Arial" w:cs="Arial"/>
              </w:rPr>
              <w:t>re</w:t>
            </w:r>
            <w:r w:rsidR="009946C2">
              <w:rPr>
                <w:rFonts w:ascii="Arial" w:hAnsi="Arial" w:cs="Arial"/>
              </w:rPr>
              <w:t>s</w:t>
            </w:r>
            <w:r w:rsidRPr="00456BA8">
              <w:rPr>
                <w:rFonts w:ascii="Arial" w:hAnsi="Arial" w:cs="Arial"/>
              </w:rPr>
              <w:t xml:space="preserve"> DSN au plus tôt</w:t>
            </w:r>
            <w:r w:rsidR="009946C2">
              <w:rPr>
                <w:rFonts w:ascii="Arial" w:hAnsi="Arial" w:cs="Arial"/>
              </w:rPr>
              <w:t>.</w:t>
            </w:r>
          </w:p>
        </w:tc>
      </w:tr>
      <w:tr w:rsidR="00D92337" w:rsidRPr="00E502B8" w14:paraId="13649BBC" w14:textId="77777777" w:rsidTr="006805FD">
        <w:trPr>
          <w:trHeight w:val="1129"/>
        </w:trPr>
        <w:tc>
          <w:tcPr>
            <w:cnfStyle w:val="001000000000" w:firstRow="0" w:lastRow="0" w:firstColumn="1" w:lastColumn="0" w:oddVBand="0" w:evenVBand="0" w:oddHBand="0" w:evenHBand="0" w:firstRowFirstColumn="0" w:firstRowLastColumn="0" w:lastRowFirstColumn="0" w:lastRowLastColumn="0"/>
            <w:tcW w:w="3969" w:type="dxa"/>
            <w:shd w:val="clear" w:color="auto" w:fill="FBE4D5" w:themeFill="accent2" w:themeFillTint="33"/>
            <w:vAlign w:val="center"/>
          </w:tcPr>
          <w:p w14:paraId="7914F4FB" w14:textId="00E85E27" w:rsidR="00D92337" w:rsidRPr="00E3344D" w:rsidRDefault="00F87FFE" w:rsidP="00E3344D">
            <w:pPr>
              <w:jc w:val="both"/>
              <w:rPr>
                <w:rFonts w:ascii="Arial" w:eastAsia="Times New Roman" w:hAnsi="Arial" w:cs="Arial"/>
                <w:b w:val="0"/>
                <w:bCs w:val="0"/>
                <w:color w:val="000000"/>
                <w:lang w:eastAsia="fr-FR"/>
              </w:rPr>
            </w:pPr>
            <w:r w:rsidRPr="00E3344D">
              <w:rPr>
                <w:rFonts w:ascii="Arial" w:eastAsia="Times New Roman" w:hAnsi="Arial" w:cs="Arial"/>
                <w:b w:val="0"/>
                <w:bCs w:val="0"/>
                <w:color w:val="000000"/>
                <w:lang w:eastAsia="fr-FR"/>
              </w:rPr>
              <w:t>Pour ce passage à la DSN, il faut tout d'abord voir avec notre éditeur de logiciel ?</w:t>
            </w:r>
          </w:p>
        </w:tc>
        <w:tc>
          <w:tcPr>
            <w:tcW w:w="11339" w:type="dxa"/>
            <w:vAlign w:val="center"/>
          </w:tcPr>
          <w:p w14:paraId="3407340D" w14:textId="3B7CA845" w:rsidR="00D92337" w:rsidRPr="00E502B8" w:rsidRDefault="001E6BED" w:rsidP="007305A2">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1E6BED">
              <w:rPr>
                <w:rFonts w:ascii="Arial" w:hAnsi="Arial" w:cs="Arial"/>
              </w:rPr>
              <w:t>Oui, il faut bien s'assurer que votre outil paie est compatible et opérationnel à l'entrée en DSN. Il est recommandé de prendre contact avec l'éditeur paie. Une mise à jour de l'outil paie est souvent nécessaire.</w:t>
            </w:r>
          </w:p>
        </w:tc>
      </w:tr>
      <w:tr w:rsidR="00290BBA" w:rsidRPr="00E502B8" w14:paraId="47ADA956" w14:textId="77777777" w:rsidTr="006805FD">
        <w:trPr>
          <w:cnfStyle w:val="000000100000" w:firstRow="0" w:lastRow="0" w:firstColumn="0" w:lastColumn="0" w:oddVBand="0" w:evenVBand="0" w:oddHBand="1" w:evenHBand="0" w:firstRowFirstColumn="0" w:firstRowLastColumn="0" w:lastRowFirstColumn="0" w:lastRowLastColumn="0"/>
          <w:trHeight w:val="1412"/>
        </w:trPr>
        <w:tc>
          <w:tcPr>
            <w:cnfStyle w:val="001000000000" w:firstRow="0" w:lastRow="0" w:firstColumn="1" w:lastColumn="0" w:oddVBand="0" w:evenVBand="0" w:oddHBand="0" w:evenHBand="0" w:firstRowFirstColumn="0" w:firstRowLastColumn="0" w:lastRowFirstColumn="0" w:lastRowLastColumn="0"/>
            <w:tcW w:w="3969" w:type="dxa"/>
            <w:shd w:val="clear" w:color="auto" w:fill="FBE4D5" w:themeFill="accent2" w:themeFillTint="33"/>
            <w:vAlign w:val="center"/>
          </w:tcPr>
          <w:p w14:paraId="793A9803" w14:textId="31700B02" w:rsidR="00290BBA" w:rsidRPr="00E3344D" w:rsidRDefault="00477506" w:rsidP="00E3344D">
            <w:pPr>
              <w:jc w:val="both"/>
              <w:rPr>
                <w:rFonts w:ascii="Arial" w:eastAsia="Times New Roman" w:hAnsi="Arial" w:cs="Arial"/>
                <w:b w:val="0"/>
                <w:bCs w:val="0"/>
                <w:color w:val="000000"/>
                <w:lang w:eastAsia="fr-FR"/>
              </w:rPr>
            </w:pPr>
            <w:r w:rsidRPr="00E3344D">
              <w:rPr>
                <w:rFonts w:ascii="Arial" w:eastAsia="Times New Roman" w:hAnsi="Arial" w:cs="Arial"/>
                <w:b w:val="0"/>
                <w:bCs w:val="0"/>
                <w:color w:val="000000"/>
                <w:lang w:eastAsia="fr-FR"/>
              </w:rPr>
              <w:t>Où puis-je trouver les fiches de paramétrage pour les organismes RAFP, IRCANTEC, CNRACL ?</w:t>
            </w:r>
          </w:p>
        </w:tc>
        <w:tc>
          <w:tcPr>
            <w:tcW w:w="11339" w:type="dxa"/>
            <w:vAlign w:val="center"/>
          </w:tcPr>
          <w:p w14:paraId="4E1CA68E" w14:textId="53B8A8E4" w:rsidR="00477506" w:rsidRPr="00477506" w:rsidRDefault="00477506" w:rsidP="007305A2">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Vous les trouverez ici</w:t>
            </w:r>
            <w:r w:rsidRPr="00477506">
              <w:rPr>
                <w:rFonts w:ascii="Arial" w:hAnsi="Arial" w:cs="Arial"/>
              </w:rPr>
              <w:t xml:space="preserve"> :</w:t>
            </w:r>
          </w:p>
          <w:p w14:paraId="3C2E7412" w14:textId="6E3416B4" w:rsidR="00477506" w:rsidRPr="00477506" w:rsidRDefault="00477506" w:rsidP="007305A2">
            <w:pPr>
              <w:pStyle w:val="Paragraphedeliste"/>
              <w:numPr>
                <w:ilvl w:val="0"/>
                <w:numId w:val="26"/>
              </w:numPr>
              <w:cnfStyle w:val="000000100000" w:firstRow="0" w:lastRow="0" w:firstColumn="0" w:lastColumn="0" w:oddVBand="0" w:evenVBand="0" w:oddHBand="1" w:evenHBand="0" w:firstRowFirstColumn="0" w:firstRowLastColumn="0" w:lastRowFirstColumn="0" w:lastRowLastColumn="0"/>
              <w:rPr>
                <w:rFonts w:ascii="Arial" w:hAnsi="Arial" w:cs="Arial"/>
              </w:rPr>
            </w:pPr>
            <w:r w:rsidRPr="00477506">
              <w:rPr>
                <w:rFonts w:ascii="Arial" w:hAnsi="Arial" w:cs="Arial"/>
              </w:rPr>
              <w:t xml:space="preserve">CNRACL : </w:t>
            </w:r>
            <w:hyperlink r:id="rId36" w:history="1">
              <w:r w:rsidR="008479DB" w:rsidRPr="00137C64">
                <w:rPr>
                  <w:rStyle w:val="Lienhypertexte"/>
                  <w:rFonts w:ascii="Arial" w:hAnsi="Arial" w:cs="Arial"/>
                </w:rPr>
                <w:t>https://www.cnracl.retraites.fr/employeur/cotisations-declarations/declarer-avec-la-declaration-sociale-nominative/le-parametrage-du-fichier-dsn-cnracl</w:t>
              </w:r>
            </w:hyperlink>
          </w:p>
          <w:p w14:paraId="5D27B240" w14:textId="5F57FC76" w:rsidR="00477506" w:rsidRPr="00477506" w:rsidRDefault="00477506" w:rsidP="007305A2">
            <w:pPr>
              <w:pStyle w:val="Paragraphedeliste"/>
              <w:numPr>
                <w:ilvl w:val="0"/>
                <w:numId w:val="26"/>
              </w:numPr>
              <w:cnfStyle w:val="000000100000" w:firstRow="0" w:lastRow="0" w:firstColumn="0" w:lastColumn="0" w:oddVBand="0" w:evenVBand="0" w:oddHBand="1" w:evenHBand="0" w:firstRowFirstColumn="0" w:firstRowLastColumn="0" w:lastRowFirstColumn="0" w:lastRowLastColumn="0"/>
              <w:rPr>
                <w:rFonts w:ascii="Arial" w:hAnsi="Arial" w:cs="Arial"/>
              </w:rPr>
            </w:pPr>
            <w:r w:rsidRPr="00477506">
              <w:rPr>
                <w:rFonts w:ascii="Arial" w:hAnsi="Arial" w:cs="Arial"/>
              </w:rPr>
              <w:t xml:space="preserve">RAFP : </w:t>
            </w:r>
            <w:hyperlink r:id="rId37" w:history="1">
              <w:r w:rsidR="008479DB" w:rsidRPr="00137C64">
                <w:rPr>
                  <w:rStyle w:val="Lienhypertexte"/>
                  <w:rFonts w:ascii="Arial" w:hAnsi="Arial" w:cs="Arial"/>
                </w:rPr>
                <w:t>https://www.rafp.fr/la-declaration-sociale-nominative-dsn</w:t>
              </w:r>
            </w:hyperlink>
          </w:p>
          <w:p w14:paraId="57E6ADFD" w14:textId="4D7D2B7C" w:rsidR="00290BBA" w:rsidRPr="00477506" w:rsidRDefault="00477506" w:rsidP="007305A2">
            <w:pPr>
              <w:pStyle w:val="Paragraphedeliste"/>
              <w:numPr>
                <w:ilvl w:val="0"/>
                <w:numId w:val="26"/>
              </w:numPr>
              <w:cnfStyle w:val="000000100000" w:firstRow="0" w:lastRow="0" w:firstColumn="0" w:lastColumn="0" w:oddVBand="0" w:evenVBand="0" w:oddHBand="1" w:evenHBand="0" w:firstRowFirstColumn="0" w:firstRowLastColumn="0" w:lastRowFirstColumn="0" w:lastRowLastColumn="0"/>
              <w:rPr>
                <w:rFonts w:ascii="Arial" w:hAnsi="Arial" w:cs="Arial"/>
              </w:rPr>
            </w:pPr>
            <w:proofErr w:type="spellStart"/>
            <w:r w:rsidRPr="00477506">
              <w:rPr>
                <w:rFonts w:ascii="Arial" w:hAnsi="Arial" w:cs="Arial"/>
              </w:rPr>
              <w:t>Ircantec</w:t>
            </w:r>
            <w:proofErr w:type="spellEnd"/>
            <w:r w:rsidRPr="00477506">
              <w:rPr>
                <w:rFonts w:ascii="Arial" w:hAnsi="Arial" w:cs="Arial"/>
              </w:rPr>
              <w:t xml:space="preserve"> : </w:t>
            </w:r>
            <w:hyperlink r:id="rId38" w:history="1">
              <w:r w:rsidR="008479DB" w:rsidRPr="00137C64">
                <w:rPr>
                  <w:rStyle w:val="Lienhypertexte"/>
                  <w:rFonts w:ascii="Arial" w:hAnsi="Arial" w:cs="Arial"/>
                </w:rPr>
                <w:t>https://www.ircantec.retraites.fr/employeur/declarer/declaration-dsn/parametrage-fichier</w:t>
              </w:r>
            </w:hyperlink>
          </w:p>
        </w:tc>
      </w:tr>
      <w:tr w:rsidR="00290BBA" w:rsidRPr="00E502B8" w14:paraId="741564ED" w14:textId="77777777" w:rsidTr="006805FD">
        <w:trPr>
          <w:trHeight w:val="1404"/>
        </w:trPr>
        <w:tc>
          <w:tcPr>
            <w:cnfStyle w:val="001000000000" w:firstRow="0" w:lastRow="0" w:firstColumn="1" w:lastColumn="0" w:oddVBand="0" w:evenVBand="0" w:oddHBand="0" w:evenHBand="0" w:firstRowFirstColumn="0" w:firstRowLastColumn="0" w:lastRowFirstColumn="0" w:lastRowLastColumn="0"/>
            <w:tcW w:w="3969" w:type="dxa"/>
            <w:shd w:val="clear" w:color="auto" w:fill="FBE4D5" w:themeFill="accent2" w:themeFillTint="33"/>
            <w:vAlign w:val="center"/>
          </w:tcPr>
          <w:p w14:paraId="3B5BED7E" w14:textId="44FD9E47" w:rsidR="00290BBA" w:rsidRPr="00E3344D" w:rsidRDefault="004B094F" w:rsidP="00E3344D">
            <w:pPr>
              <w:jc w:val="both"/>
              <w:rPr>
                <w:rFonts w:ascii="Arial" w:eastAsia="Times New Roman" w:hAnsi="Arial" w:cs="Arial"/>
                <w:b w:val="0"/>
                <w:bCs w:val="0"/>
                <w:color w:val="000000"/>
                <w:lang w:eastAsia="fr-FR"/>
              </w:rPr>
            </w:pPr>
            <w:r w:rsidRPr="00E3344D">
              <w:rPr>
                <w:rFonts w:ascii="Arial" w:eastAsia="Times New Roman" w:hAnsi="Arial" w:cs="Arial"/>
                <w:b w:val="0"/>
                <w:bCs w:val="0"/>
                <w:color w:val="000000"/>
                <w:lang w:eastAsia="fr-FR"/>
              </w:rPr>
              <w:t>Est-il possible d'effectuer des tests avant le passage en réel en 2022 ?</w:t>
            </w:r>
          </w:p>
        </w:tc>
        <w:tc>
          <w:tcPr>
            <w:tcW w:w="11339" w:type="dxa"/>
            <w:vAlign w:val="center"/>
          </w:tcPr>
          <w:p w14:paraId="5D50709E" w14:textId="55FA0E1C" w:rsidR="004B094F" w:rsidRPr="004B094F" w:rsidRDefault="004B094F" w:rsidP="007305A2">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4B094F">
              <w:rPr>
                <w:rFonts w:ascii="Arial" w:hAnsi="Arial" w:cs="Arial"/>
              </w:rPr>
              <w:t xml:space="preserve">C'est même recommandé ! Nous vous conseillons d’utiliser la plateforme de test vous permettant d’effectuer librement des dépôts de « bout en bout ». Pour plus d’informations, </w:t>
            </w:r>
            <w:hyperlink r:id="rId39" w:anchor="fonction-publique-tests-libres" w:history="1">
              <w:r w:rsidRPr="00137C64">
                <w:rPr>
                  <w:rStyle w:val="Lienhypertexte"/>
                  <w:rFonts w:ascii="Arial" w:hAnsi="Arial" w:cs="Arial"/>
                </w:rPr>
                <w:t>https://www.net-entreprises.fr/declaration/pilotes-dsn/#fonction-publique-tests-libres</w:t>
              </w:r>
            </w:hyperlink>
          </w:p>
          <w:p w14:paraId="50B2BD4F" w14:textId="42DE4DDC" w:rsidR="00290BBA" w:rsidRPr="001E6BED" w:rsidRDefault="00290BBA" w:rsidP="007305A2">
            <w:pPr>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290BBA" w:rsidRPr="00E502B8" w14:paraId="5A43F5D7" w14:textId="77777777" w:rsidTr="006805FD">
        <w:trPr>
          <w:cnfStyle w:val="000000100000" w:firstRow="0" w:lastRow="0" w:firstColumn="0" w:lastColumn="0" w:oddVBand="0" w:evenVBand="0" w:oddHBand="1" w:evenHBand="0" w:firstRowFirstColumn="0" w:firstRowLastColumn="0" w:lastRowFirstColumn="0" w:lastRowLastColumn="0"/>
          <w:trHeight w:val="1125"/>
        </w:trPr>
        <w:tc>
          <w:tcPr>
            <w:cnfStyle w:val="001000000000" w:firstRow="0" w:lastRow="0" w:firstColumn="1" w:lastColumn="0" w:oddVBand="0" w:evenVBand="0" w:oddHBand="0" w:evenHBand="0" w:firstRowFirstColumn="0" w:firstRowLastColumn="0" w:lastRowFirstColumn="0" w:lastRowLastColumn="0"/>
            <w:tcW w:w="3969" w:type="dxa"/>
            <w:shd w:val="clear" w:color="auto" w:fill="FBE4D5" w:themeFill="accent2" w:themeFillTint="33"/>
            <w:vAlign w:val="center"/>
          </w:tcPr>
          <w:p w14:paraId="029F29F0" w14:textId="62DE5677" w:rsidR="00290BBA" w:rsidRPr="00E3344D" w:rsidRDefault="00B93AE2" w:rsidP="00E3344D">
            <w:pPr>
              <w:jc w:val="both"/>
              <w:rPr>
                <w:rFonts w:ascii="Arial" w:eastAsia="Times New Roman" w:hAnsi="Arial" w:cs="Arial"/>
                <w:b w:val="0"/>
                <w:bCs w:val="0"/>
                <w:color w:val="000000"/>
                <w:lang w:eastAsia="fr-FR"/>
              </w:rPr>
            </w:pPr>
            <w:r w:rsidRPr="00E3344D">
              <w:rPr>
                <w:rFonts w:ascii="Arial" w:eastAsia="Times New Roman" w:hAnsi="Arial" w:cs="Arial"/>
                <w:b w:val="0"/>
                <w:bCs w:val="0"/>
                <w:color w:val="000000"/>
                <w:lang w:eastAsia="fr-FR"/>
              </w:rPr>
              <w:lastRenderedPageBreak/>
              <w:t>En mode test on arrête de faire la déclaration PASRAU ou les déclarations d'arrêt de travail habituelles ?</w:t>
            </w:r>
          </w:p>
        </w:tc>
        <w:tc>
          <w:tcPr>
            <w:tcW w:w="11339" w:type="dxa"/>
            <w:vAlign w:val="center"/>
          </w:tcPr>
          <w:p w14:paraId="2F18821A" w14:textId="476FA05E" w:rsidR="00290BBA" w:rsidRPr="001E6BED" w:rsidRDefault="00B93AE2" w:rsidP="007305A2">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B93AE2">
              <w:rPr>
                <w:rFonts w:ascii="Arial" w:hAnsi="Arial" w:cs="Arial"/>
              </w:rPr>
              <w:t>Surtout pas ! Le test n'est pas une déclaration réelle, il faut continuer à effectuer vos déclarations tant que vous ne serez pas passé en mode réel (janvier 2022)</w:t>
            </w:r>
            <w:r w:rsidR="007305A2">
              <w:rPr>
                <w:rFonts w:ascii="Arial" w:hAnsi="Arial" w:cs="Arial"/>
              </w:rPr>
              <w:t>.</w:t>
            </w:r>
          </w:p>
        </w:tc>
      </w:tr>
      <w:tr w:rsidR="00290BBA" w:rsidRPr="00E502B8" w14:paraId="1F08796B" w14:textId="77777777" w:rsidTr="006805FD">
        <w:trPr>
          <w:trHeight w:val="1639"/>
        </w:trPr>
        <w:tc>
          <w:tcPr>
            <w:cnfStyle w:val="001000000000" w:firstRow="0" w:lastRow="0" w:firstColumn="1" w:lastColumn="0" w:oddVBand="0" w:evenVBand="0" w:oddHBand="0" w:evenHBand="0" w:firstRowFirstColumn="0" w:firstRowLastColumn="0" w:lastRowFirstColumn="0" w:lastRowLastColumn="0"/>
            <w:tcW w:w="3969" w:type="dxa"/>
            <w:shd w:val="clear" w:color="auto" w:fill="FBE4D5" w:themeFill="accent2" w:themeFillTint="33"/>
            <w:vAlign w:val="center"/>
          </w:tcPr>
          <w:p w14:paraId="3E27B548" w14:textId="36DAC8C0" w:rsidR="00290BBA" w:rsidRPr="00E3344D" w:rsidRDefault="00B93AE2" w:rsidP="00E3344D">
            <w:pPr>
              <w:jc w:val="both"/>
              <w:rPr>
                <w:rFonts w:ascii="Arial" w:eastAsia="Times New Roman" w:hAnsi="Arial" w:cs="Arial"/>
                <w:b w:val="0"/>
                <w:bCs w:val="0"/>
                <w:color w:val="000000"/>
                <w:lang w:eastAsia="fr-FR"/>
              </w:rPr>
            </w:pPr>
            <w:r w:rsidRPr="00E3344D">
              <w:rPr>
                <w:rFonts w:ascii="Arial" w:eastAsia="Times New Roman" w:hAnsi="Arial" w:cs="Arial"/>
                <w:b w:val="0"/>
                <w:bCs w:val="0"/>
                <w:color w:val="000000"/>
                <w:lang w:eastAsia="fr-FR"/>
              </w:rPr>
              <w:t>Après avoir fait mes déclarations habituelles du mois, j'ai déposé une DSN test pour le mois d'avril et je n'ai pas reçu de retour de la part des organismes. Est-ce normal ?</w:t>
            </w:r>
          </w:p>
        </w:tc>
        <w:tc>
          <w:tcPr>
            <w:tcW w:w="11339" w:type="dxa"/>
            <w:vAlign w:val="center"/>
          </w:tcPr>
          <w:p w14:paraId="14626D51" w14:textId="6AD1E261" w:rsidR="00290BBA" w:rsidRPr="001E6BED" w:rsidRDefault="00B93AE2" w:rsidP="009946C2">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B93AE2">
              <w:rPr>
                <w:rFonts w:ascii="Arial" w:hAnsi="Arial" w:cs="Arial"/>
              </w:rPr>
              <w:t xml:space="preserve">Oui cela est normal, les DSN test ne sont pas transmises aux organismes. </w:t>
            </w:r>
            <w:r w:rsidR="009946C2">
              <w:rPr>
                <w:rFonts w:ascii="Arial" w:hAnsi="Arial" w:cs="Arial"/>
              </w:rPr>
              <w:t>Seul un certificat de conformité ou un bilan d’anomalie vous sera renvoyé.</w:t>
            </w:r>
            <w:r w:rsidR="009946C2" w:rsidRPr="00B93AE2" w:rsidDel="009946C2">
              <w:rPr>
                <w:rFonts w:ascii="Arial" w:hAnsi="Arial" w:cs="Arial"/>
              </w:rPr>
              <w:t xml:space="preserve">  </w:t>
            </w:r>
          </w:p>
        </w:tc>
      </w:tr>
      <w:tr w:rsidR="00290BBA" w:rsidRPr="00E502B8" w14:paraId="3C7C6EA2" w14:textId="77777777" w:rsidTr="006805FD">
        <w:trPr>
          <w:cnfStyle w:val="000000100000" w:firstRow="0" w:lastRow="0" w:firstColumn="0" w:lastColumn="0" w:oddVBand="0" w:evenVBand="0" w:oddHBand="1" w:evenHBand="0" w:firstRowFirstColumn="0" w:firstRowLastColumn="0" w:lastRowFirstColumn="0" w:lastRowLastColumn="0"/>
          <w:trHeight w:val="1412"/>
        </w:trPr>
        <w:tc>
          <w:tcPr>
            <w:cnfStyle w:val="001000000000" w:firstRow="0" w:lastRow="0" w:firstColumn="1" w:lastColumn="0" w:oddVBand="0" w:evenVBand="0" w:oddHBand="0" w:evenHBand="0" w:firstRowFirstColumn="0" w:firstRowLastColumn="0" w:lastRowFirstColumn="0" w:lastRowLastColumn="0"/>
            <w:tcW w:w="3969" w:type="dxa"/>
            <w:shd w:val="clear" w:color="auto" w:fill="FBE4D5" w:themeFill="accent2" w:themeFillTint="33"/>
            <w:vAlign w:val="center"/>
          </w:tcPr>
          <w:p w14:paraId="1248A646" w14:textId="75EBF4F5" w:rsidR="00290BBA" w:rsidRPr="00E3344D" w:rsidRDefault="00E3344D" w:rsidP="00E3344D">
            <w:pPr>
              <w:jc w:val="both"/>
              <w:rPr>
                <w:rFonts w:ascii="Arial" w:eastAsia="Times New Roman" w:hAnsi="Arial" w:cs="Arial"/>
                <w:b w:val="0"/>
                <w:bCs w:val="0"/>
                <w:color w:val="000000"/>
                <w:lang w:eastAsia="fr-FR"/>
              </w:rPr>
            </w:pPr>
            <w:r w:rsidRPr="00E3344D">
              <w:rPr>
                <w:rFonts w:ascii="Arial" w:eastAsia="Times New Roman" w:hAnsi="Arial" w:cs="Arial"/>
                <w:b w:val="0"/>
                <w:bCs w:val="0"/>
                <w:color w:val="000000"/>
                <w:lang w:eastAsia="fr-FR"/>
              </w:rPr>
              <w:t>A partir du 1er janvier 2022, les déclarations se feront toujours sur net</w:t>
            </w:r>
            <w:r w:rsidR="003A7283">
              <w:rPr>
                <w:rFonts w:ascii="Arial" w:eastAsia="Times New Roman" w:hAnsi="Arial" w:cs="Arial"/>
                <w:b w:val="0"/>
                <w:bCs w:val="0"/>
                <w:color w:val="000000"/>
                <w:lang w:eastAsia="fr-FR"/>
              </w:rPr>
              <w:t>-</w:t>
            </w:r>
            <w:r w:rsidRPr="00E3344D">
              <w:rPr>
                <w:rFonts w:ascii="Arial" w:eastAsia="Times New Roman" w:hAnsi="Arial" w:cs="Arial"/>
                <w:b w:val="0"/>
                <w:bCs w:val="0"/>
                <w:color w:val="000000"/>
                <w:lang w:eastAsia="fr-FR"/>
              </w:rPr>
              <w:t>entreprises ou via notre logiciel de paye ?</w:t>
            </w:r>
          </w:p>
        </w:tc>
        <w:tc>
          <w:tcPr>
            <w:tcW w:w="11339" w:type="dxa"/>
            <w:vAlign w:val="center"/>
          </w:tcPr>
          <w:p w14:paraId="341C21C3" w14:textId="77777777" w:rsidR="003A7283" w:rsidRDefault="00E3344D" w:rsidP="007305A2">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E3344D">
              <w:rPr>
                <w:rFonts w:ascii="Arial" w:hAnsi="Arial" w:cs="Arial"/>
              </w:rPr>
              <w:t xml:space="preserve">Pour transmettre la DSN mensuelle et les signalements d'événements, vous devez générer puis déposer (ou envoyer par un lien « machine to machine ») un fichier issu du logiciel de paie. </w:t>
            </w:r>
          </w:p>
          <w:p w14:paraId="2B3702BE" w14:textId="77777777" w:rsidR="004F474B" w:rsidRDefault="00E3344D" w:rsidP="007305A2">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E3344D">
              <w:rPr>
                <w:rFonts w:ascii="Arial" w:hAnsi="Arial" w:cs="Arial"/>
              </w:rPr>
              <w:t>Le logiciel de gestion doit impérativement être conforme à la norme en vigueur (</w:t>
            </w:r>
            <w:proofErr w:type="spellStart"/>
            <w:r w:rsidRPr="00E3344D">
              <w:rPr>
                <w:rFonts w:ascii="Arial" w:hAnsi="Arial" w:cs="Arial"/>
              </w:rPr>
              <w:t>NEODeS</w:t>
            </w:r>
            <w:proofErr w:type="spellEnd"/>
            <w:r w:rsidRPr="00E3344D">
              <w:rPr>
                <w:rFonts w:ascii="Arial" w:hAnsi="Arial" w:cs="Arial"/>
              </w:rPr>
              <w:t xml:space="preserve">). Par ailleurs, les portails, concentrateurs et les logiciels de paie peuvent également communiquer de manière transparente avec le système DSN au travers d’une interface de programmation </w:t>
            </w:r>
          </w:p>
          <w:p w14:paraId="081F86A0" w14:textId="7B90F0E3" w:rsidR="00290BBA" w:rsidRPr="001E6BED" w:rsidRDefault="004F474B" w:rsidP="007305A2">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 xml:space="preserve">Plus d’informations ici : </w:t>
            </w:r>
            <w:hyperlink r:id="rId40" w:history="1">
              <w:r w:rsidR="00AA409B" w:rsidRPr="00137C64">
                <w:rPr>
                  <w:rStyle w:val="Lienhypertexte"/>
                  <w:rFonts w:ascii="Arial" w:hAnsi="Arial" w:cs="Arial"/>
                </w:rPr>
                <w:t>https://net-entreprises.custhelp.com/app/answers/detail_dsn/a_id/8/kw/Deposer%20une%20DSN</w:t>
              </w:r>
            </w:hyperlink>
            <w:r>
              <w:rPr>
                <w:rFonts w:ascii="Arial" w:hAnsi="Arial" w:cs="Arial"/>
              </w:rPr>
              <w:t xml:space="preserve"> </w:t>
            </w:r>
          </w:p>
        </w:tc>
      </w:tr>
    </w:tbl>
    <w:p w14:paraId="3D8C0581" w14:textId="4F640528" w:rsidR="00925EFE" w:rsidRDefault="00925EFE" w:rsidP="00F028B4">
      <w:pPr>
        <w:rPr>
          <w:rFonts w:ascii="Arial" w:hAnsi="Arial" w:cs="Arial"/>
        </w:rPr>
      </w:pPr>
    </w:p>
    <w:p w14:paraId="4B26B5E2" w14:textId="77777777" w:rsidR="00776BCB" w:rsidRPr="00E502B8" w:rsidRDefault="00776BCB" w:rsidP="00F028B4">
      <w:pPr>
        <w:rPr>
          <w:rFonts w:ascii="Arial" w:hAnsi="Arial" w:cs="Arial"/>
        </w:rPr>
      </w:pPr>
    </w:p>
    <w:p w14:paraId="3F147B1C" w14:textId="35A13C3C" w:rsidR="00F028B4" w:rsidRPr="00E502B8" w:rsidRDefault="00AA409B" w:rsidP="00A9016F">
      <w:pPr>
        <w:pStyle w:val="Titre2"/>
        <w:rPr>
          <w:rFonts w:ascii="Arial" w:hAnsi="Arial" w:cs="Arial"/>
          <w:b/>
        </w:rPr>
      </w:pPr>
      <w:bookmarkStart w:id="14" w:name="_Toc75275324"/>
      <w:r>
        <w:rPr>
          <w:rFonts w:ascii="Arial" w:hAnsi="Arial" w:cs="Arial"/>
          <w:b/>
        </w:rPr>
        <w:t>Net-entreprises</w:t>
      </w:r>
      <w:bookmarkEnd w:id="14"/>
    </w:p>
    <w:p w14:paraId="0FC3BE89" w14:textId="77777777" w:rsidR="009823D5" w:rsidRPr="00E502B8" w:rsidRDefault="009823D5" w:rsidP="009823D5">
      <w:pPr>
        <w:rPr>
          <w:rFonts w:ascii="Arial" w:hAnsi="Arial" w:cs="Arial"/>
          <w:sz w:val="8"/>
          <w:szCs w:val="8"/>
          <w:lang w:eastAsia="fr-FR"/>
        </w:rPr>
      </w:pPr>
    </w:p>
    <w:tbl>
      <w:tblPr>
        <w:tblStyle w:val="TableauListe3-Accentuation2"/>
        <w:tblW w:w="15308" w:type="dxa"/>
        <w:tblLook w:val="04A0" w:firstRow="1" w:lastRow="0" w:firstColumn="1" w:lastColumn="0" w:noHBand="0" w:noVBand="1"/>
      </w:tblPr>
      <w:tblGrid>
        <w:gridCol w:w="3969"/>
        <w:gridCol w:w="11339"/>
      </w:tblGrid>
      <w:tr w:rsidR="00A9016F" w:rsidRPr="00E502B8" w14:paraId="7195F430" w14:textId="77777777" w:rsidTr="00925EFE">
        <w:trPr>
          <w:cnfStyle w:val="100000000000" w:firstRow="1" w:lastRow="0" w:firstColumn="0" w:lastColumn="0" w:oddVBand="0" w:evenVBand="0" w:oddHBand="0" w:evenHBand="0" w:firstRowFirstColumn="0" w:firstRowLastColumn="0" w:lastRowFirstColumn="0" w:lastRowLastColumn="0"/>
          <w:trHeight w:val="345"/>
        </w:trPr>
        <w:tc>
          <w:tcPr>
            <w:cnfStyle w:val="001000000100" w:firstRow="0" w:lastRow="0" w:firstColumn="1" w:lastColumn="0" w:oddVBand="0" w:evenVBand="0" w:oddHBand="0" w:evenHBand="0" w:firstRowFirstColumn="1" w:firstRowLastColumn="0" w:lastRowFirstColumn="0" w:lastRowLastColumn="0"/>
            <w:tcW w:w="3969" w:type="dxa"/>
          </w:tcPr>
          <w:p w14:paraId="63714DAE" w14:textId="77777777" w:rsidR="00A9016F" w:rsidRPr="005A52A1" w:rsidRDefault="00A9016F" w:rsidP="00A9016F">
            <w:pPr>
              <w:jc w:val="center"/>
              <w:rPr>
                <w:rFonts w:ascii="Arial" w:eastAsia="Times New Roman" w:hAnsi="Arial" w:cs="Arial"/>
                <w:lang w:eastAsia="fr-FR"/>
              </w:rPr>
            </w:pPr>
            <w:r w:rsidRPr="005A52A1">
              <w:rPr>
                <w:rFonts w:ascii="Arial" w:eastAsia="Times New Roman" w:hAnsi="Arial" w:cs="Arial"/>
                <w:lang w:eastAsia="fr-FR"/>
              </w:rPr>
              <w:t>Question</w:t>
            </w:r>
          </w:p>
        </w:tc>
        <w:tc>
          <w:tcPr>
            <w:tcW w:w="11339" w:type="dxa"/>
          </w:tcPr>
          <w:p w14:paraId="0CBE0A18" w14:textId="77777777" w:rsidR="00A9016F" w:rsidRPr="005A52A1" w:rsidRDefault="00A9016F" w:rsidP="00A9016F">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lang w:eastAsia="fr-FR"/>
              </w:rPr>
            </w:pPr>
            <w:r w:rsidRPr="005A52A1">
              <w:rPr>
                <w:rFonts w:ascii="Arial" w:eastAsia="Times New Roman" w:hAnsi="Arial" w:cs="Arial"/>
                <w:lang w:eastAsia="fr-FR"/>
              </w:rPr>
              <w:t>Réponse</w:t>
            </w:r>
          </w:p>
        </w:tc>
      </w:tr>
      <w:tr w:rsidR="00A9016F" w:rsidRPr="00E502B8" w14:paraId="2CA204D2" w14:textId="77777777" w:rsidTr="006805FD">
        <w:trPr>
          <w:cnfStyle w:val="000000100000" w:firstRow="0" w:lastRow="0" w:firstColumn="0" w:lastColumn="0" w:oddVBand="0" w:evenVBand="0" w:oddHBand="1" w:evenHBand="0" w:firstRowFirstColumn="0" w:firstRowLastColumn="0" w:lastRowFirstColumn="0" w:lastRowLastColumn="0"/>
          <w:trHeight w:val="870"/>
        </w:trPr>
        <w:tc>
          <w:tcPr>
            <w:cnfStyle w:val="001000000000" w:firstRow="0" w:lastRow="0" w:firstColumn="1" w:lastColumn="0" w:oddVBand="0" w:evenVBand="0" w:oddHBand="0" w:evenHBand="0" w:firstRowFirstColumn="0" w:firstRowLastColumn="0" w:lastRowFirstColumn="0" w:lastRowLastColumn="0"/>
            <w:tcW w:w="3969" w:type="dxa"/>
            <w:shd w:val="clear" w:color="auto" w:fill="FBE4D5" w:themeFill="accent2" w:themeFillTint="33"/>
            <w:hideMark/>
          </w:tcPr>
          <w:p w14:paraId="20C5BB7E" w14:textId="381DB313" w:rsidR="00A9016F" w:rsidRPr="00835E11" w:rsidRDefault="00AA409B" w:rsidP="00A9016F">
            <w:pPr>
              <w:jc w:val="both"/>
              <w:rPr>
                <w:rFonts w:ascii="Arial" w:eastAsia="Times New Roman" w:hAnsi="Arial" w:cs="Arial"/>
                <w:b w:val="0"/>
                <w:bCs w:val="0"/>
                <w:color w:val="000000"/>
                <w:lang w:eastAsia="fr-FR"/>
              </w:rPr>
            </w:pPr>
            <w:r w:rsidRPr="00835E11">
              <w:rPr>
                <w:rFonts w:ascii="Arial" w:eastAsia="Times New Roman" w:hAnsi="Arial" w:cs="Arial"/>
                <w:b w:val="0"/>
                <w:bCs w:val="0"/>
                <w:color w:val="000000"/>
                <w:lang w:eastAsia="fr-FR"/>
              </w:rPr>
              <w:t>Comment changer d'administrateur ou comment l'enlever quand l'agent a quitté la collectivité ?</w:t>
            </w:r>
          </w:p>
        </w:tc>
        <w:tc>
          <w:tcPr>
            <w:tcW w:w="11339" w:type="dxa"/>
            <w:hideMark/>
          </w:tcPr>
          <w:p w14:paraId="6346C28A" w14:textId="067C7E5B" w:rsidR="00A9016F" w:rsidRPr="00E502B8" w:rsidRDefault="00AA409B" w:rsidP="00A9016F">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fr-FR"/>
              </w:rPr>
            </w:pPr>
            <w:r w:rsidRPr="00AA409B">
              <w:rPr>
                <w:rFonts w:ascii="Arial" w:eastAsia="Times New Roman" w:hAnsi="Arial" w:cs="Arial"/>
                <w:lang w:eastAsia="fr-FR"/>
              </w:rPr>
              <w:t xml:space="preserve">La procédure est accessible sur net-entreprises.fr : </w:t>
            </w:r>
            <w:hyperlink r:id="rId41" w:history="1">
              <w:r w:rsidRPr="00137C64">
                <w:rPr>
                  <w:rStyle w:val="Lienhypertexte"/>
                  <w:rFonts w:ascii="Arial" w:eastAsia="Times New Roman" w:hAnsi="Arial" w:cs="Arial"/>
                  <w:lang w:eastAsia="fr-FR"/>
                </w:rPr>
                <w:t>https://formation-net-entreprises.fr/supprimer-un-administrateur-declarant/</w:t>
              </w:r>
            </w:hyperlink>
            <w:r>
              <w:rPr>
                <w:rFonts w:ascii="Arial" w:eastAsia="Times New Roman" w:hAnsi="Arial" w:cs="Arial"/>
                <w:lang w:eastAsia="fr-FR"/>
              </w:rPr>
              <w:t xml:space="preserve"> </w:t>
            </w:r>
          </w:p>
        </w:tc>
      </w:tr>
      <w:tr w:rsidR="00A9016F" w:rsidRPr="00E502B8" w14:paraId="03A9D8FD" w14:textId="77777777" w:rsidTr="006805FD">
        <w:trPr>
          <w:trHeight w:val="1227"/>
        </w:trPr>
        <w:tc>
          <w:tcPr>
            <w:cnfStyle w:val="001000000000" w:firstRow="0" w:lastRow="0" w:firstColumn="1" w:lastColumn="0" w:oddVBand="0" w:evenVBand="0" w:oddHBand="0" w:evenHBand="0" w:firstRowFirstColumn="0" w:firstRowLastColumn="0" w:lastRowFirstColumn="0" w:lastRowLastColumn="0"/>
            <w:tcW w:w="3969" w:type="dxa"/>
            <w:shd w:val="clear" w:color="auto" w:fill="FBE4D5" w:themeFill="accent2" w:themeFillTint="33"/>
            <w:hideMark/>
          </w:tcPr>
          <w:p w14:paraId="5E9FBA37" w14:textId="1620B1DE" w:rsidR="00A9016F" w:rsidRPr="00835E11" w:rsidRDefault="00835E11" w:rsidP="00471164">
            <w:pPr>
              <w:jc w:val="both"/>
              <w:rPr>
                <w:rFonts w:ascii="Arial" w:eastAsia="Times New Roman" w:hAnsi="Arial" w:cs="Arial"/>
                <w:b w:val="0"/>
                <w:bCs w:val="0"/>
                <w:color w:val="000000"/>
                <w:lang w:eastAsia="fr-FR"/>
              </w:rPr>
            </w:pPr>
            <w:r w:rsidRPr="00835E11">
              <w:rPr>
                <w:rFonts w:ascii="Arial" w:eastAsia="Times New Roman" w:hAnsi="Arial" w:cs="Arial"/>
                <w:b w:val="0"/>
                <w:bCs w:val="0"/>
                <w:color w:val="000000"/>
                <w:lang w:eastAsia="fr-FR"/>
              </w:rPr>
              <w:t>Pour nos</w:t>
            </w:r>
            <w:r w:rsidR="00D25A54" w:rsidRPr="00835E11">
              <w:rPr>
                <w:rFonts w:ascii="Arial" w:eastAsia="Times New Roman" w:hAnsi="Arial" w:cs="Arial"/>
                <w:b w:val="0"/>
                <w:bCs w:val="0"/>
                <w:color w:val="000000"/>
                <w:lang w:eastAsia="fr-FR"/>
              </w:rPr>
              <w:t xml:space="preserve"> questions métiers et réglementaires </w:t>
            </w:r>
            <w:r w:rsidRPr="00835E11">
              <w:rPr>
                <w:rFonts w:ascii="Arial" w:eastAsia="Times New Roman" w:hAnsi="Arial" w:cs="Arial"/>
                <w:b w:val="0"/>
                <w:bCs w:val="0"/>
                <w:color w:val="000000"/>
                <w:lang w:eastAsia="fr-FR"/>
              </w:rPr>
              <w:t>nous devons nous adresser à</w:t>
            </w:r>
            <w:r w:rsidR="00D25A54" w:rsidRPr="00835E11">
              <w:rPr>
                <w:rFonts w:ascii="Arial" w:eastAsia="Times New Roman" w:hAnsi="Arial" w:cs="Arial"/>
                <w:b w:val="0"/>
                <w:bCs w:val="0"/>
                <w:color w:val="000000"/>
                <w:lang w:eastAsia="fr-FR"/>
              </w:rPr>
              <w:t xml:space="preserve"> </w:t>
            </w:r>
            <w:r w:rsidRPr="00835E11">
              <w:rPr>
                <w:rFonts w:ascii="Arial" w:eastAsia="Times New Roman" w:hAnsi="Arial" w:cs="Arial"/>
                <w:b w:val="0"/>
                <w:bCs w:val="0"/>
                <w:color w:val="000000"/>
                <w:lang w:eastAsia="fr-FR"/>
              </w:rPr>
              <w:t>l</w:t>
            </w:r>
            <w:r w:rsidR="00E97432" w:rsidRPr="00835E11">
              <w:rPr>
                <w:rFonts w:ascii="Arial" w:eastAsia="Times New Roman" w:hAnsi="Arial" w:cs="Arial"/>
                <w:b w:val="0"/>
                <w:bCs w:val="0"/>
                <w:color w:val="000000"/>
                <w:lang w:eastAsia="fr-FR"/>
              </w:rPr>
              <w:t>’assistance net-entreprises ?</w:t>
            </w:r>
          </w:p>
        </w:tc>
        <w:tc>
          <w:tcPr>
            <w:tcW w:w="11339" w:type="dxa"/>
            <w:hideMark/>
          </w:tcPr>
          <w:p w14:paraId="60B10F6E" w14:textId="6E481155" w:rsidR="00A9016F" w:rsidRPr="00E502B8" w:rsidRDefault="00D25A54" w:rsidP="00A9016F">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fr-FR"/>
              </w:rPr>
            </w:pPr>
            <w:r w:rsidRPr="00D25A54">
              <w:rPr>
                <w:rFonts w:ascii="Arial" w:eastAsia="Times New Roman" w:hAnsi="Arial" w:cs="Arial"/>
                <w:color w:val="000000"/>
                <w:lang w:eastAsia="fr-FR"/>
              </w:rPr>
              <w:t>Pour les questions métiers, il faut toujours vous rapprocher de l'organisme concerné. L'assistance Net-e</w:t>
            </w:r>
            <w:r>
              <w:rPr>
                <w:rFonts w:ascii="Arial" w:eastAsia="Times New Roman" w:hAnsi="Arial" w:cs="Arial"/>
                <w:color w:val="000000"/>
                <w:lang w:eastAsia="fr-FR"/>
              </w:rPr>
              <w:t>ntreprise</w:t>
            </w:r>
            <w:r w:rsidR="009946C2">
              <w:rPr>
                <w:rFonts w:ascii="Arial" w:eastAsia="Times New Roman" w:hAnsi="Arial" w:cs="Arial"/>
                <w:color w:val="000000"/>
                <w:lang w:eastAsia="fr-FR"/>
              </w:rPr>
              <w:t>s</w:t>
            </w:r>
            <w:r w:rsidRPr="00D25A54">
              <w:rPr>
                <w:rFonts w:ascii="Arial" w:eastAsia="Times New Roman" w:hAnsi="Arial" w:cs="Arial"/>
                <w:color w:val="000000"/>
                <w:lang w:eastAsia="fr-FR"/>
              </w:rPr>
              <w:t xml:space="preserve"> traite uniquement les problèmes techniques sur le site.</w:t>
            </w:r>
          </w:p>
        </w:tc>
      </w:tr>
      <w:tr w:rsidR="00A9016F" w:rsidRPr="00E502B8" w14:paraId="313239E3" w14:textId="77777777" w:rsidTr="006805FD">
        <w:trPr>
          <w:cnfStyle w:val="000000100000" w:firstRow="0" w:lastRow="0" w:firstColumn="0" w:lastColumn="0" w:oddVBand="0" w:evenVBand="0" w:oddHBand="1" w:evenHBand="0" w:firstRowFirstColumn="0" w:firstRowLastColumn="0" w:lastRowFirstColumn="0" w:lastRowLastColumn="0"/>
          <w:trHeight w:val="1186"/>
        </w:trPr>
        <w:tc>
          <w:tcPr>
            <w:cnfStyle w:val="001000000000" w:firstRow="0" w:lastRow="0" w:firstColumn="1" w:lastColumn="0" w:oddVBand="0" w:evenVBand="0" w:oddHBand="0" w:evenHBand="0" w:firstRowFirstColumn="0" w:firstRowLastColumn="0" w:lastRowFirstColumn="0" w:lastRowLastColumn="0"/>
            <w:tcW w:w="3969" w:type="dxa"/>
            <w:shd w:val="clear" w:color="auto" w:fill="FBE4D5" w:themeFill="accent2" w:themeFillTint="33"/>
            <w:hideMark/>
          </w:tcPr>
          <w:p w14:paraId="25F61636" w14:textId="60E26D4F" w:rsidR="00A9016F" w:rsidRPr="00835E11" w:rsidRDefault="00632D1D" w:rsidP="00A9016F">
            <w:pPr>
              <w:jc w:val="both"/>
              <w:rPr>
                <w:rFonts w:ascii="Arial" w:eastAsia="Times New Roman" w:hAnsi="Arial" w:cs="Arial"/>
                <w:b w:val="0"/>
                <w:bCs w:val="0"/>
                <w:color w:val="000000"/>
                <w:lang w:eastAsia="fr-FR"/>
              </w:rPr>
            </w:pPr>
            <w:r w:rsidRPr="00835E11">
              <w:rPr>
                <w:rFonts w:ascii="Arial" w:eastAsia="Times New Roman" w:hAnsi="Arial" w:cs="Arial"/>
                <w:b w:val="0"/>
                <w:bCs w:val="0"/>
                <w:color w:val="000000"/>
                <w:lang w:eastAsia="fr-FR"/>
              </w:rPr>
              <w:t>Sur le site net-entreprises nous avons une ic</w:t>
            </w:r>
            <w:r w:rsidR="00835E11" w:rsidRPr="00835E11">
              <w:rPr>
                <w:rFonts w:ascii="Arial" w:eastAsia="Times New Roman" w:hAnsi="Arial" w:cs="Arial"/>
                <w:b w:val="0"/>
                <w:bCs w:val="0"/>
                <w:color w:val="000000"/>
                <w:lang w:eastAsia="fr-FR"/>
              </w:rPr>
              <w:t>ô</w:t>
            </w:r>
            <w:r w:rsidRPr="00835E11">
              <w:rPr>
                <w:rFonts w:ascii="Arial" w:eastAsia="Times New Roman" w:hAnsi="Arial" w:cs="Arial"/>
                <w:b w:val="0"/>
                <w:bCs w:val="0"/>
                <w:color w:val="000000"/>
                <w:lang w:eastAsia="fr-FR"/>
              </w:rPr>
              <w:t xml:space="preserve">ne </w:t>
            </w:r>
            <w:r w:rsidR="00835E11" w:rsidRPr="00835E11">
              <w:rPr>
                <w:rFonts w:ascii="Arial" w:eastAsia="Times New Roman" w:hAnsi="Arial" w:cs="Arial"/>
                <w:b w:val="0"/>
                <w:bCs w:val="0"/>
                <w:color w:val="000000"/>
                <w:lang w:eastAsia="fr-FR"/>
              </w:rPr>
              <w:t>« </w:t>
            </w:r>
            <w:r w:rsidRPr="00835E11">
              <w:rPr>
                <w:rFonts w:ascii="Arial" w:eastAsia="Times New Roman" w:hAnsi="Arial" w:cs="Arial"/>
                <w:b w:val="0"/>
                <w:bCs w:val="0"/>
                <w:color w:val="000000"/>
                <w:lang w:eastAsia="fr-FR"/>
              </w:rPr>
              <w:t>DSN REGIME GENERAL</w:t>
            </w:r>
            <w:r w:rsidR="00835E11" w:rsidRPr="00835E11">
              <w:rPr>
                <w:rFonts w:ascii="Arial" w:eastAsia="Times New Roman" w:hAnsi="Arial" w:cs="Arial"/>
                <w:b w:val="0"/>
                <w:bCs w:val="0"/>
                <w:color w:val="000000"/>
                <w:lang w:eastAsia="fr-FR"/>
              </w:rPr>
              <w:t> »</w:t>
            </w:r>
            <w:r w:rsidRPr="00835E11">
              <w:rPr>
                <w:rFonts w:ascii="Arial" w:eastAsia="Times New Roman" w:hAnsi="Arial" w:cs="Arial"/>
                <w:b w:val="0"/>
                <w:bCs w:val="0"/>
                <w:color w:val="000000"/>
                <w:lang w:eastAsia="fr-FR"/>
              </w:rPr>
              <w:t>. Cela concerne tous les agents titulaires et non titulaires ?</w:t>
            </w:r>
          </w:p>
        </w:tc>
        <w:tc>
          <w:tcPr>
            <w:tcW w:w="11339" w:type="dxa"/>
            <w:hideMark/>
          </w:tcPr>
          <w:p w14:paraId="0AD53A82" w14:textId="300FF99A" w:rsidR="00A9016F" w:rsidRPr="00E502B8" w:rsidRDefault="00835E11" w:rsidP="00A9016F">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fr-FR"/>
              </w:rPr>
            </w:pPr>
            <w:r w:rsidRPr="00835E11">
              <w:rPr>
                <w:rFonts w:ascii="Arial" w:eastAsia="Times New Roman" w:hAnsi="Arial" w:cs="Arial"/>
                <w:color w:val="000000"/>
                <w:lang w:eastAsia="fr-FR"/>
              </w:rPr>
              <w:t>Oui cette section concerne tous vos agents</w:t>
            </w:r>
            <w:r>
              <w:rPr>
                <w:rFonts w:ascii="Arial" w:eastAsia="Times New Roman" w:hAnsi="Arial" w:cs="Arial"/>
                <w:color w:val="000000"/>
                <w:lang w:eastAsia="fr-FR"/>
              </w:rPr>
              <w:t>, titulaires comme contractuels.</w:t>
            </w:r>
          </w:p>
        </w:tc>
      </w:tr>
    </w:tbl>
    <w:p w14:paraId="299BE078" w14:textId="77777777" w:rsidR="00F028B4" w:rsidRPr="00E502B8" w:rsidRDefault="00F028B4" w:rsidP="00F028B4">
      <w:pPr>
        <w:rPr>
          <w:rFonts w:ascii="Arial" w:hAnsi="Arial" w:cs="Arial"/>
        </w:rPr>
      </w:pPr>
    </w:p>
    <w:p w14:paraId="5BFF2D7D" w14:textId="2E876C6E" w:rsidR="00F028B4" w:rsidRPr="00E502B8" w:rsidRDefault="00CC7EA1" w:rsidP="00A9016F">
      <w:pPr>
        <w:pStyle w:val="Titre2"/>
        <w:rPr>
          <w:rFonts w:ascii="Arial" w:eastAsia="Times New Roman" w:hAnsi="Arial" w:cs="Arial"/>
          <w:b/>
          <w:lang w:eastAsia="fr-FR"/>
        </w:rPr>
      </w:pPr>
      <w:bookmarkStart w:id="15" w:name="_Toc75275325"/>
      <w:r>
        <w:rPr>
          <w:rFonts w:ascii="Arial" w:eastAsia="Times New Roman" w:hAnsi="Arial" w:cs="Arial"/>
          <w:b/>
          <w:lang w:eastAsia="fr-FR"/>
        </w:rPr>
        <w:lastRenderedPageBreak/>
        <w:t>C</w:t>
      </w:r>
      <w:r w:rsidR="007644A5">
        <w:rPr>
          <w:rFonts w:ascii="Arial" w:eastAsia="Times New Roman" w:hAnsi="Arial" w:cs="Arial"/>
          <w:b/>
          <w:lang w:eastAsia="fr-FR"/>
        </w:rPr>
        <w:t>ompte-rendu métier (CRM)</w:t>
      </w:r>
      <w:bookmarkEnd w:id="15"/>
    </w:p>
    <w:p w14:paraId="678102B4" w14:textId="77777777" w:rsidR="002E0617" w:rsidRPr="00E502B8" w:rsidRDefault="002E0617" w:rsidP="00F028B4">
      <w:pPr>
        <w:rPr>
          <w:rFonts w:ascii="Arial" w:hAnsi="Arial" w:cs="Arial"/>
          <w:sz w:val="8"/>
          <w:szCs w:val="8"/>
        </w:rPr>
      </w:pPr>
    </w:p>
    <w:tbl>
      <w:tblPr>
        <w:tblStyle w:val="TableauListe3-Accentuation2"/>
        <w:tblW w:w="15730" w:type="dxa"/>
        <w:tblLook w:val="04A0" w:firstRow="1" w:lastRow="0" w:firstColumn="1" w:lastColumn="0" w:noHBand="0" w:noVBand="1"/>
      </w:tblPr>
      <w:tblGrid>
        <w:gridCol w:w="3971"/>
        <w:gridCol w:w="11759"/>
      </w:tblGrid>
      <w:tr w:rsidR="00F3191B" w:rsidRPr="00E502B8" w14:paraId="78F56A34" w14:textId="77777777" w:rsidTr="00A9016F">
        <w:trPr>
          <w:cnfStyle w:val="100000000000" w:firstRow="1" w:lastRow="0" w:firstColumn="0" w:lastColumn="0" w:oddVBand="0" w:evenVBand="0" w:oddHBand="0" w:evenHBand="0" w:firstRowFirstColumn="0" w:firstRowLastColumn="0" w:lastRowFirstColumn="0" w:lastRowLastColumn="0"/>
          <w:trHeight w:val="310"/>
        </w:trPr>
        <w:tc>
          <w:tcPr>
            <w:cnfStyle w:val="001000000100" w:firstRow="0" w:lastRow="0" w:firstColumn="1" w:lastColumn="0" w:oddVBand="0" w:evenVBand="0" w:oddHBand="0" w:evenHBand="0" w:firstRowFirstColumn="1" w:firstRowLastColumn="0" w:lastRowFirstColumn="0" w:lastRowLastColumn="0"/>
            <w:tcW w:w="3971" w:type="dxa"/>
            <w:hideMark/>
          </w:tcPr>
          <w:p w14:paraId="5B519B9D" w14:textId="77777777" w:rsidR="00F3191B" w:rsidRPr="005A52A1" w:rsidRDefault="00F3191B" w:rsidP="00F028B4">
            <w:pPr>
              <w:jc w:val="center"/>
              <w:rPr>
                <w:rFonts w:ascii="Arial" w:eastAsia="Times New Roman" w:hAnsi="Arial" w:cs="Arial"/>
                <w:lang w:eastAsia="fr-FR"/>
              </w:rPr>
            </w:pPr>
            <w:r w:rsidRPr="005A52A1">
              <w:rPr>
                <w:rFonts w:ascii="Arial" w:eastAsia="Times New Roman" w:hAnsi="Arial" w:cs="Arial"/>
                <w:lang w:eastAsia="fr-FR"/>
              </w:rPr>
              <w:t>Question</w:t>
            </w:r>
          </w:p>
        </w:tc>
        <w:tc>
          <w:tcPr>
            <w:tcW w:w="11759" w:type="dxa"/>
            <w:hideMark/>
          </w:tcPr>
          <w:p w14:paraId="64CBC946" w14:textId="623FB417" w:rsidR="00F3191B" w:rsidRPr="005A52A1" w:rsidRDefault="00F3191B" w:rsidP="00F028B4">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lang w:eastAsia="fr-FR"/>
              </w:rPr>
            </w:pPr>
            <w:r w:rsidRPr="005A52A1">
              <w:rPr>
                <w:rFonts w:ascii="Arial" w:eastAsia="Times New Roman" w:hAnsi="Arial" w:cs="Arial"/>
                <w:lang w:eastAsia="fr-FR"/>
              </w:rPr>
              <w:t xml:space="preserve">Réponse </w:t>
            </w:r>
          </w:p>
        </w:tc>
      </w:tr>
      <w:tr w:rsidR="00233B07" w:rsidRPr="00E502B8" w14:paraId="173666B0" w14:textId="77777777" w:rsidTr="006805FD">
        <w:trPr>
          <w:cnfStyle w:val="000000100000" w:firstRow="0" w:lastRow="0" w:firstColumn="0" w:lastColumn="0" w:oddVBand="0" w:evenVBand="0" w:oddHBand="1" w:evenHBand="0" w:firstRowFirstColumn="0" w:firstRowLastColumn="0" w:lastRowFirstColumn="0" w:lastRowLastColumn="0"/>
          <w:trHeight w:val="753"/>
        </w:trPr>
        <w:tc>
          <w:tcPr>
            <w:cnfStyle w:val="001000000000" w:firstRow="0" w:lastRow="0" w:firstColumn="1" w:lastColumn="0" w:oddVBand="0" w:evenVBand="0" w:oddHBand="0" w:evenHBand="0" w:firstRowFirstColumn="0" w:firstRowLastColumn="0" w:lastRowFirstColumn="0" w:lastRowLastColumn="0"/>
            <w:tcW w:w="3971" w:type="dxa"/>
            <w:shd w:val="clear" w:color="auto" w:fill="FBE4D5" w:themeFill="accent2" w:themeFillTint="33"/>
            <w:vAlign w:val="center"/>
          </w:tcPr>
          <w:p w14:paraId="73664BB9" w14:textId="7E046401" w:rsidR="00233B07" w:rsidRPr="00517606" w:rsidRDefault="00964F15" w:rsidP="00517606">
            <w:pPr>
              <w:jc w:val="both"/>
              <w:rPr>
                <w:rFonts w:ascii="Arial" w:eastAsia="Times New Roman" w:hAnsi="Arial" w:cs="Arial"/>
                <w:b w:val="0"/>
                <w:bCs w:val="0"/>
                <w:color w:val="000000"/>
                <w:lang w:eastAsia="fr-FR"/>
              </w:rPr>
            </w:pPr>
            <w:r w:rsidRPr="00517606">
              <w:rPr>
                <w:rFonts w:ascii="Arial" w:eastAsia="Times New Roman" w:hAnsi="Arial" w:cs="Arial"/>
                <w:b w:val="0"/>
                <w:bCs w:val="0"/>
                <w:color w:val="000000"/>
                <w:lang w:eastAsia="fr-FR"/>
              </w:rPr>
              <w:t>Quel est le délai de réponse KO ou OK après le dépôt de la DSN ?</w:t>
            </w:r>
          </w:p>
        </w:tc>
        <w:tc>
          <w:tcPr>
            <w:tcW w:w="11759" w:type="dxa"/>
            <w:vAlign w:val="center"/>
          </w:tcPr>
          <w:p w14:paraId="3673E574" w14:textId="771C85A1" w:rsidR="00233B07" w:rsidRPr="00BF3CCC" w:rsidRDefault="009946C2" w:rsidP="009946C2">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fr-FR"/>
              </w:rPr>
            </w:pPr>
            <w:r>
              <w:rPr>
                <w:rFonts w:ascii="Arial" w:eastAsia="Times New Roman" w:hAnsi="Arial" w:cs="Arial"/>
                <w:color w:val="000000"/>
                <w:lang w:eastAsia="fr-FR"/>
              </w:rPr>
              <w:t xml:space="preserve">Pour connaitre le délai de chaque retour transmis sur la base d’une DSN, consultez :  </w:t>
            </w:r>
            <w:r w:rsidRPr="009946C2">
              <w:rPr>
                <w:rFonts w:ascii="Arial" w:eastAsia="Times New Roman" w:hAnsi="Arial" w:cs="Arial"/>
                <w:color w:val="000000"/>
                <w:lang w:eastAsia="fr-FR"/>
              </w:rPr>
              <w:t>https://net-entreprises.custhelp.com/app/answers/detail_dsn/a_id/1381/</w:t>
            </w:r>
          </w:p>
        </w:tc>
      </w:tr>
      <w:tr w:rsidR="00F3191B" w:rsidRPr="00E502B8" w14:paraId="0CC3C08A" w14:textId="77777777" w:rsidTr="006805FD">
        <w:trPr>
          <w:trHeight w:val="900"/>
        </w:trPr>
        <w:tc>
          <w:tcPr>
            <w:cnfStyle w:val="001000000000" w:firstRow="0" w:lastRow="0" w:firstColumn="1" w:lastColumn="0" w:oddVBand="0" w:evenVBand="0" w:oddHBand="0" w:evenHBand="0" w:firstRowFirstColumn="0" w:firstRowLastColumn="0" w:lastRowFirstColumn="0" w:lastRowLastColumn="0"/>
            <w:tcW w:w="3971" w:type="dxa"/>
            <w:shd w:val="clear" w:color="auto" w:fill="FBE4D5" w:themeFill="accent2" w:themeFillTint="33"/>
            <w:vAlign w:val="center"/>
            <w:hideMark/>
          </w:tcPr>
          <w:p w14:paraId="79F83CAE" w14:textId="26A86F16" w:rsidR="00F3191B" w:rsidRPr="00517606" w:rsidRDefault="00CC7EA1" w:rsidP="00517606">
            <w:pPr>
              <w:jc w:val="both"/>
              <w:rPr>
                <w:rFonts w:ascii="Arial" w:eastAsia="Times New Roman" w:hAnsi="Arial" w:cs="Arial"/>
                <w:b w:val="0"/>
                <w:bCs w:val="0"/>
                <w:color w:val="000000"/>
                <w:lang w:eastAsia="fr-FR"/>
              </w:rPr>
            </w:pPr>
            <w:r w:rsidRPr="00517606">
              <w:rPr>
                <w:rFonts w:ascii="Arial" w:eastAsia="Times New Roman" w:hAnsi="Arial" w:cs="Arial"/>
                <w:b w:val="0"/>
                <w:bCs w:val="0"/>
                <w:color w:val="000000"/>
                <w:lang w:eastAsia="fr-FR"/>
              </w:rPr>
              <w:t>Si notre DSN est OK, cela veut dire que nos déclarations sont bonnes ? Ou peut-il y avoir des erreurs malgré tout</w:t>
            </w:r>
            <w:r w:rsidR="006805FD">
              <w:rPr>
                <w:rFonts w:ascii="Arial" w:eastAsia="Times New Roman" w:hAnsi="Arial" w:cs="Arial"/>
                <w:b w:val="0"/>
                <w:bCs w:val="0"/>
                <w:color w:val="000000"/>
                <w:lang w:eastAsia="fr-FR"/>
              </w:rPr>
              <w:t> ?</w:t>
            </w:r>
          </w:p>
        </w:tc>
        <w:tc>
          <w:tcPr>
            <w:tcW w:w="11759" w:type="dxa"/>
            <w:vAlign w:val="center"/>
            <w:hideMark/>
          </w:tcPr>
          <w:p w14:paraId="44789D30" w14:textId="68E0C963" w:rsidR="00BF3CCC" w:rsidRDefault="00BF3CCC" w:rsidP="002A746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fr-FR"/>
              </w:rPr>
            </w:pPr>
            <w:r w:rsidRPr="00BF3CCC">
              <w:rPr>
                <w:rFonts w:ascii="Arial" w:eastAsia="Times New Roman" w:hAnsi="Arial" w:cs="Arial"/>
                <w:color w:val="000000"/>
                <w:lang w:eastAsia="fr-FR"/>
              </w:rPr>
              <w:t xml:space="preserve">Après son dépôt, la DSN est soumise à différents contrôles. En fonction des résultats, des messages remontent au déclarant via son tableau de bord DSN : l’ensemble des retours dès lors qu’ils n’attestent pas d’une conformité </w:t>
            </w:r>
            <w:r w:rsidR="00964F15">
              <w:rPr>
                <w:rFonts w:ascii="Arial" w:eastAsia="Times New Roman" w:hAnsi="Arial" w:cs="Arial"/>
                <w:color w:val="000000"/>
                <w:lang w:eastAsia="fr-FR"/>
              </w:rPr>
              <w:t>sont</w:t>
            </w:r>
            <w:r w:rsidRPr="00BF3CCC">
              <w:rPr>
                <w:rFonts w:ascii="Arial" w:eastAsia="Times New Roman" w:hAnsi="Arial" w:cs="Arial"/>
                <w:color w:val="000000"/>
                <w:lang w:eastAsia="fr-FR"/>
              </w:rPr>
              <w:t xml:space="preserve"> à prendre en compte et doi</w:t>
            </w:r>
            <w:r w:rsidR="00964F15">
              <w:rPr>
                <w:rFonts w:ascii="Arial" w:eastAsia="Times New Roman" w:hAnsi="Arial" w:cs="Arial"/>
                <w:color w:val="000000"/>
                <w:lang w:eastAsia="fr-FR"/>
              </w:rPr>
              <w:t>ven</w:t>
            </w:r>
            <w:r w:rsidRPr="00BF3CCC">
              <w:rPr>
                <w:rFonts w:ascii="Arial" w:eastAsia="Times New Roman" w:hAnsi="Arial" w:cs="Arial"/>
                <w:color w:val="000000"/>
                <w:lang w:eastAsia="fr-FR"/>
              </w:rPr>
              <w:t>t faire l’objet d’actions correctives dès que possible.</w:t>
            </w:r>
          </w:p>
          <w:p w14:paraId="115F36BE" w14:textId="53E72295" w:rsidR="00F3191B" w:rsidRPr="00BF3CCC" w:rsidRDefault="00BF3CCC" w:rsidP="002A746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fr-FR"/>
              </w:rPr>
            </w:pPr>
            <w:r>
              <w:rPr>
                <w:rFonts w:ascii="Arial" w:eastAsia="Times New Roman" w:hAnsi="Arial" w:cs="Arial"/>
                <w:color w:val="000000"/>
                <w:lang w:eastAsia="fr-FR"/>
              </w:rPr>
              <w:t>Plus d’informations ici :</w:t>
            </w:r>
            <w:r w:rsidRPr="00BF3CCC">
              <w:rPr>
                <w:rFonts w:ascii="Arial" w:eastAsia="Times New Roman" w:hAnsi="Arial" w:cs="Arial"/>
                <w:color w:val="000000"/>
                <w:lang w:eastAsia="fr-FR"/>
              </w:rPr>
              <w:t xml:space="preserve"> </w:t>
            </w:r>
            <w:hyperlink r:id="rId42" w:history="1">
              <w:r w:rsidRPr="00137C64">
                <w:rPr>
                  <w:rStyle w:val="Lienhypertexte"/>
                  <w:rFonts w:ascii="Arial" w:eastAsia="Times New Roman" w:hAnsi="Arial" w:cs="Arial"/>
                  <w:lang w:eastAsia="fr-FR"/>
                </w:rPr>
                <w:t>https://www.net-entreprises.fr/declaration/retours-suite-au-depot-dsn-ou-signalement/</w:t>
              </w:r>
            </w:hyperlink>
          </w:p>
        </w:tc>
      </w:tr>
      <w:tr w:rsidR="00D245D3" w:rsidRPr="00E502B8" w14:paraId="647DE393" w14:textId="77777777" w:rsidTr="006805FD">
        <w:trPr>
          <w:cnfStyle w:val="000000100000" w:firstRow="0" w:lastRow="0" w:firstColumn="0" w:lastColumn="0" w:oddVBand="0" w:evenVBand="0" w:oddHBand="1"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3971" w:type="dxa"/>
            <w:shd w:val="clear" w:color="auto" w:fill="FBE4D5" w:themeFill="accent2" w:themeFillTint="33"/>
            <w:vAlign w:val="center"/>
          </w:tcPr>
          <w:p w14:paraId="6ECE2E9C" w14:textId="3F2FE5F1" w:rsidR="00D245D3" w:rsidRPr="00517606" w:rsidRDefault="00D245D3" w:rsidP="00517606">
            <w:pPr>
              <w:jc w:val="both"/>
              <w:rPr>
                <w:rFonts w:ascii="Arial" w:eastAsia="Times New Roman" w:hAnsi="Arial" w:cs="Arial"/>
                <w:b w:val="0"/>
                <w:bCs w:val="0"/>
                <w:color w:val="000000"/>
                <w:lang w:eastAsia="fr-FR"/>
              </w:rPr>
            </w:pPr>
            <w:r w:rsidRPr="00517606">
              <w:rPr>
                <w:rFonts w:ascii="Arial" w:eastAsia="Times New Roman" w:hAnsi="Arial" w:cs="Arial"/>
                <w:b w:val="0"/>
                <w:bCs w:val="0"/>
                <w:color w:val="000000"/>
                <w:lang w:eastAsia="fr-FR"/>
              </w:rPr>
              <w:t>Quels sont les principaux motifs de rejets ?</w:t>
            </w:r>
          </w:p>
        </w:tc>
        <w:tc>
          <w:tcPr>
            <w:tcW w:w="11759" w:type="dxa"/>
            <w:vAlign w:val="center"/>
          </w:tcPr>
          <w:p w14:paraId="76DF02DE" w14:textId="45FD4CB3" w:rsidR="00D245D3" w:rsidRPr="00BF3CCC" w:rsidRDefault="00D245D3" w:rsidP="009946C2">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fr-FR"/>
              </w:rPr>
            </w:pPr>
            <w:r w:rsidRPr="00D245D3">
              <w:rPr>
                <w:rFonts w:ascii="Arial" w:eastAsia="Times New Roman" w:hAnsi="Arial" w:cs="Arial"/>
                <w:color w:val="000000"/>
                <w:lang w:eastAsia="fr-FR"/>
              </w:rPr>
              <w:t xml:space="preserve">Les motifs de rejets de la DSN sont </w:t>
            </w:r>
            <w:r w:rsidR="009946C2">
              <w:rPr>
                <w:rFonts w:ascii="Arial" w:eastAsia="Times New Roman" w:hAnsi="Arial" w:cs="Arial"/>
                <w:color w:val="000000"/>
                <w:lang w:eastAsia="fr-FR"/>
              </w:rPr>
              <w:t xml:space="preserve">le </w:t>
            </w:r>
            <w:proofErr w:type="spellStart"/>
            <w:r w:rsidR="009946C2">
              <w:rPr>
                <w:rFonts w:ascii="Arial" w:eastAsia="Times New Roman" w:hAnsi="Arial" w:cs="Arial"/>
                <w:color w:val="000000"/>
                <w:lang w:eastAsia="fr-FR"/>
              </w:rPr>
              <w:t>non respect</w:t>
            </w:r>
            <w:proofErr w:type="spellEnd"/>
            <w:r w:rsidR="009946C2">
              <w:rPr>
                <w:rFonts w:ascii="Arial" w:eastAsia="Times New Roman" w:hAnsi="Arial" w:cs="Arial"/>
                <w:color w:val="000000"/>
                <w:lang w:eastAsia="fr-FR"/>
              </w:rPr>
              <w:t xml:space="preserve"> de l’agenda déclaratif, et le </w:t>
            </w:r>
            <w:proofErr w:type="spellStart"/>
            <w:r w:rsidR="009946C2">
              <w:rPr>
                <w:rFonts w:ascii="Arial" w:eastAsia="Times New Roman" w:hAnsi="Arial" w:cs="Arial"/>
                <w:color w:val="000000"/>
                <w:lang w:eastAsia="fr-FR"/>
              </w:rPr>
              <w:t>non respect</w:t>
            </w:r>
            <w:proofErr w:type="spellEnd"/>
            <w:r w:rsidR="009946C2">
              <w:rPr>
                <w:rFonts w:ascii="Arial" w:eastAsia="Times New Roman" w:hAnsi="Arial" w:cs="Arial"/>
                <w:color w:val="000000"/>
                <w:lang w:eastAsia="fr-FR"/>
              </w:rPr>
              <w:t xml:space="preserve"> de la norme </w:t>
            </w:r>
            <w:proofErr w:type="spellStart"/>
            <w:r w:rsidR="009946C2">
              <w:rPr>
                <w:rFonts w:ascii="Arial" w:eastAsia="Times New Roman" w:hAnsi="Arial" w:cs="Arial"/>
                <w:color w:val="000000"/>
                <w:lang w:eastAsia="fr-FR"/>
              </w:rPr>
              <w:t>NEORES.</w:t>
            </w:r>
            <w:r w:rsidRPr="00D245D3">
              <w:rPr>
                <w:rFonts w:ascii="Arial" w:eastAsia="Times New Roman" w:hAnsi="Arial" w:cs="Arial"/>
                <w:color w:val="000000"/>
                <w:lang w:eastAsia="fr-FR"/>
              </w:rPr>
              <w:t>Ils</w:t>
            </w:r>
            <w:proofErr w:type="spellEnd"/>
            <w:r w:rsidRPr="00D245D3">
              <w:rPr>
                <w:rFonts w:ascii="Arial" w:eastAsia="Times New Roman" w:hAnsi="Arial" w:cs="Arial"/>
                <w:color w:val="000000"/>
                <w:lang w:eastAsia="fr-FR"/>
              </w:rPr>
              <w:t xml:space="preserve"> sont généralement corrigés à partir des premiers tests. Ensuite la DSN passe. Chaque organisme qui reçoit la DSN vous envoie un compte rendu métier avec d'éventuels anomalies à corriger (soit en annule et remplace avant la date d'échéance, soit le mois suivant si l'échéance est passée)</w:t>
            </w:r>
            <w:r w:rsidR="00517606">
              <w:rPr>
                <w:rFonts w:ascii="Arial" w:eastAsia="Times New Roman" w:hAnsi="Arial" w:cs="Arial"/>
                <w:color w:val="000000"/>
                <w:lang w:eastAsia="fr-FR"/>
              </w:rPr>
              <w:t>.</w:t>
            </w:r>
          </w:p>
        </w:tc>
      </w:tr>
      <w:tr w:rsidR="00F3191B" w:rsidRPr="00E502B8" w14:paraId="3D0E8522" w14:textId="77777777" w:rsidTr="006805FD">
        <w:trPr>
          <w:trHeight w:val="842"/>
        </w:trPr>
        <w:tc>
          <w:tcPr>
            <w:cnfStyle w:val="001000000000" w:firstRow="0" w:lastRow="0" w:firstColumn="1" w:lastColumn="0" w:oddVBand="0" w:evenVBand="0" w:oddHBand="0" w:evenHBand="0" w:firstRowFirstColumn="0" w:firstRowLastColumn="0" w:lastRowFirstColumn="0" w:lastRowLastColumn="0"/>
            <w:tcW w:w="3971" w:type="dxa"/>
            <w:shd w:val="clear" w:color="auto" w:fill="FBE4D5" w:themeFill="accent2" w:themeFillTint="33"/>
            <w:vAlign w:val="center"/>
            <w:hideMark/>
          </w:tcPr>
          <w:p w14:paraId="4CBE135F" w14:textId="5C8F4512" w:rsidR="00F3191B" w:rsidRPr="00517606" w:rsidRDefault="00614974" w:rsidP="00517606">
            <w:pPr>
              <w:jc w:val="both"/>
              <w:rPr>
                <w:rFonts w:ascii="Arial" w:eastAsia="Times New Roman" w:hAnsi="Arial" w:cs="Arial"/>
                <w:b w:val="0"/>
                <w:bCs w:val="0"/>
                <w:color w:val="000000"/>
                <w:lang w:eastAsia="fr-FR"/>
              </w:rPr>
            </w:pPr>
            <w:r w:rsidRPr="00517606">
              <w:rPr>
                <w:rFonts w:ascii="Arial" w:eastAsia="Times New Roman" w:hAnsi="Arial" w:cs="Arial"/>
                <w:b w:val="0"/>
                <w:bCs w:val="0"/>
                <w:color w:val="000000"/>
                <w:lang w:eastAsia="fr-FR"/>
              </w:rPr>
              <w:t>Comment avons</w:t>
            </w:r>
            <w:r w:rsidR="006E53E1" w:rsidRPr="00517606">
              <w:rPr>
                <w:rFonts w:ascii="Arial" w:eastAsia="Times New Roman" w:hAnsi="Arial" w:cs="Arial"/>
                <w:b w:val="0"/>
                <w:bCs w:val="0"/>
                <w:color w:val="000000"/>
                <w:lang w:eastAsia="fr-FR"/>
              </w:rPr>
              <w:t>-</w:t>
            </w:r>
            <w:r w:rsidRPr="00517606">
              <w:rPr>
                <w:rFonts w:ascii="Arial" w:eastAsia="Times New Roman" w:hAnsi="Arial" w:cs="Arial"/>
                <w:b w:val="0"/>
                <w:bCs w:val="0"/>
                <w:color w:val="000000"/>
                <w:lang w:eastAsia="fr-FR"/>
              </w:rPr>
              <w:t>nous accès au</w:t>
            </w:r>
            <w:r w:rsidR="006E53E1" w:rsidRPr="00517606">
              <w:rPr>
                <w:rFonts w:ascii="Arial" w:eastAsia="Times New Roman" w:hAnsi="Arial" w:cs="Arial"/>
                <w:b w:val="0"/>
                <w:bCs w:val="0"/>
                <w:color w:val="000000"/>
                <w:lang w:eastAsia="fr-FR"/>
              </w:rPr>
              <w:t>x</w:t>
            </w:r>
            <w:r w:rsidRPr="00517606">
              <w:rPr>
                <w:rFonts w:ascii="Arial" w:eastAsia="Times New Roman" w:hAnsi="Arial" w:cs="Arial"/>
                <w:b w:val="0"/>
                <w:bCs w:val="0"/>
                <w:color w:val="000000"/>
                <w:lang w:eastAsia="fr-FR"/>
              </w:rPr>
              <w:t xml:space="preserve"> CRM</w:t>
            </w:r>
            <w:r w:rsidR="006805FD">
              <w:rPr>
                <w:rFonts w:ascii="Arial" w:eastAsia="Times New Roman" w:hAnsi="Arial" w:cs="Arial"/>
                <w:b w:val="0"/>
                <w:bCs w:val="0"/>
                <w:color w:val="000000"/>
                <w:lang w:eastAsia="fr-FR"/>
              </w:rPr>
              <w:t> ?</w:t>
            </w:r>
          </w:p>
        </w:tc>
        <w:tc>
          <w:tcPr>
            <w:tcW w:w="11759" w:type="dxa"/>
            <w:vAlign w:val="center"/>
            <w:hideMark/>
          </w:tcPr>
          <w:p w14:paraId="2FA5B0DC" w14:textId="6204933C" w:rsidR="006E53E1" w:rsidRDefault="006E53E1" w:rsidP="002A746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fr-FR"/>
              </w:rPr>
            </w:pPr>
            <w:r w:rsidRPr="006E53E1">
              <w:rPr>
                <w:rFonts w:ascii="Arial" w:eastAsia="Times New Roman" w:hAnsi="Arial" w:cs="Arial"/>
                <w:color w:val="000000"/>
                <w:lang w:eastAsia="fr-FR"/>
              </w:rPr>
              <w:t>Les CRM sont disponibles depuis votre tableau de bord sur net-entreprises.fr</w:t>
            </w:r>
            <w:r>
              <w:rPr>
                <w:rFonts w:ascii="Arial" w:eastAsia="Times New Roman" w:hAnsi="Arial" w:cs="Arial"/>
                <w:color w:val="000000"/>
                <w:lang w:eastAsia="fr-FR"/>
              </w:rPr>
              <w:t>.</w:t>
            </w:r>
          </w:p>
          <w:p w14:paraId="32FA07EB" w14:textId="652691B5" w:rsidR="00F3191B" w:rsidRPr="00E502B8" w:rsidRDefault="006E53E1" w:rsidP="002A746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fr-FR"/>
              </w:rPr>
            </w:pPr>
            <w:r>
              <w:rPr>
                <w:rFonts w:ascii="Arial" w:eastAsia="Times New Roman" w:hAnsi="Arial" w:cs="Arial"/>
                <w:color w:val="000000"/>
                <w:lang w:eastAsia="fr-FR"/>
              </w:rPr>
              <w:t>Plus d’informations ici :</w:t>
            </w:r>
            <w:r w:rsidRPr="006E53E1">
              <w:rPr>
                <w:rFonts w:ascii="Arial" w:eastAsia="Times New Roman" w:hAnsi="Arial" w:cs="Arial"/>
                <w:color w:val="000000"/>
                <w:lang w:eastAsia="fr-FR"/>
              </w:rPr>
              <w:t xml:space="preserve"> </w:t>
            </w:r>
            <w:hyperlink r:id="rId43" w:history="1">
              <w:r w:rsidRPr="00137C64">
                <w:rPr>
                  <w:rStyle w:val="Lienhypertexte"/>
                  <w:rFonts w:ascii="Arial" w:eastAsia="Times New Roman" w:hAnsi="Arial" w:cs="Arial"/>
                  <w:lang w:eastAsia="fr-FR"/>
                </w:rPr>
                <w:t>https://net-entreprises.custhelp.com/app/answers/detail_dsn/a_id/511/kw/acceder%20aux%20CRM</w:t>
              </w:r>
            </w:hyperlink>
          </w:p>
        </w:tc>
      </w:tr>
      <w:tr w:rsidR="00F3191B" w:rsidRPr="00E502B8" w14:paraId="548F0593" w14:textId="77777777" w:rsidTr="006805FD">
        <w:trPr>
          <w:cnfStyle w:val="000000100000" w:firstRow="0" w:lastRow="0" w:firstColumn="0" w:lastColumn="0" w:oddVBand="0" w:evenVBand="0" w:oddHBand="1" w:evenHBand="0" w:firstRowFirstColumn="0" w:firstRowLastColumn="0" w:lastRowFirstColumn="0" w:lastRowLastColumn="0"/>
          <w:trHeight w:val="1691"/>
        </w:trPr>
        <w:tc>
          <w:tcPr>
            <w:cnfStyle w:val="001000000000" w:firstRow="0" w:lastRow="0" w:firstColumn="1" w:lastColumn="0" w:oddVBand="0" w:evenVBand="0" w:oddHBand="0" w:evenHBand="0" w:firstRowFirstColumn="0" w:firstRowLastColumn="0" w:lastRowFirstColumn="0" w:lastRowLastColumn="0"/>
            <w:tcW w:w="3971" w:type="dxa"/>
            <w:shd w:val="clear" w:color="auto" w:fill="FBE4D5" w:themeFill="accent2" w:themeFillTint="33"/>
            <w:vAlign w:val="center"/>
            <w:hideMark/>
          </w:tcPr>
          <w:p w14:paraId="71163D1E" w14:textId="584A53DC" w:rsidR="00F3191B" w:rsidRPr="00517606" w:rsidRDefault="00D4305C" w:rsidP="00517606">
            <w:pPr>
              <w:jc w:val="both"/>
              <w:rPr>
                <w:rFonts w:ascii="Arial" w:eastAsia="Times New Roman" w:hAnsi="Arial" w:cs="Arial"/>
                <w:b w:val="0"/>
                <w:bCs w:val="0"/>
                <w:color w:val="000000"/>
                <w:lang w:eastAsia="fr-FR"/>
              </w:rPr>
            </w:pPr>
            <w:r w:rsidRPr="00517606">
              <w:rPr>
                <w:rFonts w:ascii="Arial" w:eastAsia="Times New Roman" w:hAnsi="Arial" w:cs="Arial"/>
                <w:b w:val="0"/>
                <w:bCs w:val="0"/>
                <w:color w:val="000000"/>
                <w:lang w:eastAsia="fr-FR"/>
              </w:rPr>
              <w:t xml:space="preserve">Dans le tableau de bord, il n'y a que celui qui a déposé le fichier qui peut voir les CRM. Y </w:t>
            </w:r>
            <w:proofErr w:type="spellStart"/>
            <w:r w:rsidRPr="00517606">
              <w:rPr>
                <w:rFonts w:ascii="Arial" w:eastAsia="Times New Roman" w:hAnsi="Arial" w:cs="Arial"/>
                <w:b w:val="0"/>
                <w:bCs w:val="0"/>
                <w:color w:val="000000"/>
                <w:lang w:eastAsia="fr-FR"/>
              </w:rPr>
              <w:t>a-t-il</w:t>
            </w:r>
            <w:proofErr w:type="spellEnd"/>
            <w:r w:rsidRPr="00517606">
              <w:rPr>
                <w:rFonts w:ascii="Arial" w:eastAsia="Times New Roman" w:hAnsi="Arial" w:cs="Arial"/>
                <w:b w:val="0"/>
                <w:bCs w:val="0"/>
                <w:color w:val="000000"/>
                <w:lang w:eastAsia="fr-FR"/>
              </w:rPr>
              <w:t xml:space="preserve"> un moyen de voir les CRM lorsqu'on ne dépose pas la DSN</w:t>
            </w:r>
            <w:r w:rsidR="004C7672" w:rsidRPr="00517606">
              <w:rPr>
                <w:rFonts w:ascii="Arial" w:eastAsia="Times New Roman" w:hAnsi="Arial" w:cs="Arial"/>
                <w:b w:val="0"/>
                <w:bCs w:val="0"/>
                <w:color w:val="000000"/>
                <w:lang w:eastAsia="fr-FR"/>
              </w:rPr>
              <w:t xml:space="preserve"> </w:t>
            </w:r>
            <w:r w:rsidRPr="00517606">
              <w:rPr>
                <w:rFonts w:ascii="Arial" w:eastAsia="Times New Roman" w:hAnsi="Arial" w:cs="Arial"/>
                <w:b w:val="0"/>
                <w:bCs w:val="0"/>
                <w:color w:val="000000"/>
                <w:lang w:eastAsia="fr-FR"/>
              </w:rPr>
              <w:t>?</w:t>
            </w:r>
          </w:p>
        </w:tc>
        <w:tc>
          <w:tcPr>
            <w:tcW w:w="11759" w:type="dxa"/>
            <w:vAlign w:val="center"/>
            <w:hideMark/>
          </w:tcPr>
          <w:p w14:paraId="125B5315" w14:textId="1A8EA739" w:rsidR="00F3191B" w:rsidRPr="00E502B8" w:rsidRDefault="00D4305C" w:rsidP="002A7464">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fr-FR"/>
              </w:rPr>
            </w:pPr>
            <w:r>
              <w:rPr>
                <w:rFonts w:ascii="Arial" w:eastAsia="Times New Roman" w:hAnsi="Arial" w:cs="Arial"/>
                <w:color w:val="000000"/>
                <w:lang w:eastAsia="fr-FR"/>
              </w:rPr>
              <w:t>L</w:t>
            </w:r>
            <w:r w:rsidRPr="00D4305C">
              <w:rPr>
                <w:rFonts w:ascii="Arial" w:eastAsia="Times New Roman" w:hAnsi="Arial" w:cs="Arial"/>
                <w:color w:val="000000"/>
                <w:lang w:eastAsia="fr-FR"/>
              </w:rPr>
              <w:t>e RGPD n'autorise pas le partage de retour dématérialisé d'un flux. Sur net-entreprises, seul l'administrateur ayant donné une habilitation à un "déclarant" peut consulter son tableau de bord.</w:t>
            </w:r>
          </w:p>
        </w:tc>
      </w:tr>
      <w:tr w:rsidR="00F3191B" w:rsidRPr="00E502B8" w14:paraId="3C55F62C" w14:textId="77777777" w:rsidTr="006805FD">
        <w:trPr>
          <w:trHeight w:val="1160"/>
        </w:trPr>
        <w:tc>
          <w:tcPr>
            <w:cnfStyle w:val="001000000000" w:firstRow="0" w:lastRow="0" w:firstColumn="1" w:lastColumn="0" w:oddVBand="0" w:evenVBand="0" w:oddHBand="0" w:evenHBand="0" w:firstRowFirstColumn="0" w:firstRowLastColumn="0" w:lastRowFirstColumn="0" w:lastRowLastColumn="0"/>
            <w:tcW w:w="3971" w:type="dxa"/>
            <w:shd w:val="clear" w:color="auto" w:fill="FBE4D5" w:themeFill="accent2" w:themeFillTint="33"/>
            <w:vAlign w:val="center"/>
            <w:hideMark/>
          </w:tcPr>
          <w:p w14:paraId="0DD5B40B" w14:textId="6F246DF1" w:rsidR="00F3191B" w:rsidRPr="00517606" w:rsidRDefault="004C7672" w:rsidP="00517606">
            <w:pPr>
              <w:jc w:val="both"/>
              <w:rPr>
                <w:rFonts w:ascii="Arial" w:eastAsia="Times New Roman" w:hAnsi="Arial" w:cs="Arial"/>
                <w:b w:val="0"/>
                <w:bCs w:val="0"/>
                <w:color w:val="000000"/>
                <w:lang w:eastAsia="fr-FR"/>
              </w:rPr>
            </w:pPr>
            <w:r w:rsidRPr="00517606">
              <w:rPr>
                <w:rFonts w:ascii="Arial" w:eastAsia="Times New Roman" w:hAnsi="Arial" w:cs="Arial"/>
                <w:b w:val="0"/>
                <w:bCs w:val="0"/>
                <w:color w:val="000000"/>
                <w:lang w:eastAsia="fr-FR"/>
              </w:rPr>
              <w:t>Comment récupérer les taux de PAS en DSN ?</w:t>
            </w:r>
          </w:p>
        </w:tc>
        <w:tc>
          <w:tcPr>
            <w:tcW w:w="11759" w:type="dxa"/>
            <w:vAlign w:val="center"/>
            <w:hideMark/>
          </w:tcPr>
          <w:p w14:paraId="33516B59" w14:textId="13B0B5F5" w:rsidR="007644A5" w:rsidRPr="007644A5" w:rsidRDefault="007644A5" w:rsidP="002A746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fr-FR"/>
              </w:rPr>
            </w:pPr>
            <w:r w:rsidRPr="007644A5">
              <w:rPr>
                <w:rFonts w:ascii="Arial" w:eastAsia="Times New Roman" w:hAnsi="Arial" w:cs="Arial"/>
                <w:color w:val="000000"/>
                <w:lang w:eastAsia="fr-FR"/>
              </w:rPr>
              <w:t>Les CRM nominatifs contenant les taux de PAS de vos agents seront mis à disposition sur votre tableau de bord DSN comme c’était le cas pour PASRAU.</w:t>
            </w:r>
          </w:p>
          <w:p w14:paraId="2EDBABAE" w14:textId="7D412C60" w:rsidR="00F3191B" w:rsidRPr="00E502B8" w:rsidRDefault="007644A5" w:rsidP="002A746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fr-FR"/>
              </w:rPr>
            </w:pPr>
            <w:r w:rsidRPr="007644A5">
              <w:rPr>
                <w:rFonts w:ascii="Arial" w:eastAsia="Times New Roman" w:hAnsi="Arial" w:cs="Arial"/>
                <w:color w:val="000000"/>
                <w:lang w:eastAsia="fr-FR"/>
              </w:rPr>
              <w:t xml:space="preserve">La cinématique de traitement du taux de PAS est la même en PASRAU </w:t>
            </w:r>
            <w:r w:rsidR="001B689E">
              <w:rPr>
                <w:rFonts w:ascii="Arial" w:eastAsia="Times New Roman" w:hAnsi="Arial" w:cs="Arial"/>
                <w:color w:val="000000"/>
                <w:lang w:eastAsia="fr-FR"/>
              </w:rPr>
              <w:t xml:space="preserve">et </w:t>
            </w:r>
            <w:r w:rsidRPr="007644A5">
              <w:rPr>
                <w:rFonts w:ascii="Arial" w:eastAsia="Times New Roman" w:hAnsi="Arial" w:cs="Arial"/>
                <w:color w:val="000000"/>
                <w:lang w:eastAsia="fr-FR"/>
              </w:rPr>
              <w:t>en DSN. Chaque mois vous récupére</w:t>
            </w:r>
            <w:r w:rsidR="001B689E">
              <w:rPr>
                <w:rFonts w:ascii="Arial" w:eastAsia="Times New Roman" w:hAnsi="Arial" w:cs="Arial"/>
                <w:color w:val="000000"/>
                <w:lang w:eastAsia="fr-FR"/>
              </w:rPr>
              <w:t>z</w:t>
            </w:r>
            <w:r w:rsidRPr="007644A5">
              <w:rPr>
                <w:rFonts w:ascii="Arial" w:eastAsia="Times New Roman" w:hAnsi="Arial" w:cs="Arial"/>
                <w:color w:val="000000"/>
                <w:lang w:eastAsia="fr-FR"/>
              </w:rPr>
              <w:t xml:space="preserve"> donc les taux de PAS de vos agents à intégrer dans vos paies.  Plus d'informations ici : </w:t>
            </w:r>
            <w:hyperlink r:id="rId44" w:history="1">
              <w:r w:rsidR="001B689E" w:rsidRPr="00137C64">
                <w:rPr>
                  <w:rStyle w:val="Lienhypertexte"/>
                  <w:rFonts w:ascii="Arial" w:eastAsia="Times New Roman" w:hAnsi="Arial" w:cs="Arial"/>
                  <w:lang w:eastAsia="fr-FR"/>
                </w:rPr>
                <w:t>https://net-entreprises.custhelp.com/app/answers/detail_dsn/a_id/1918/kw/crm%20nominatif</w:t>
              </w:r>
            </w:hyperlink>
          </w:p>
        </w:tc>
      </w:tr>
      <w:tr w:rsidR="00B5064E" w:rsidRPr="00E502B8" w14:paraId="4FAD0E01" w14:textId="77777777" w:rsidTr="006805FD">
        <w:trPr>
          <w:cnfStyle w:val="000000100000" w:firstRow="0" w:lastRow="0" w:firstColumn="0" w:lastColumn="0" w:oddVBand="0" w:evenVBand="0" w:oddHBand="1" w:evenHBand="0" w:firstRowFirstColumn="0" w:firstRowLastColumn="0" w:lastRowFirstColumn="0" w:lastRowLastColumn="0"/>
          <w:trHeight w:val="1160"/>
        </w:trPr>
        <w:tc>
          <w:tcPr>
            <w:cnfStyle w:val="001000000000" w:firstRow="0" w:lastRow="0" w:firstColumn="1" w:lastColumn="0" w:oddVBand="0" w:evenVBand="0" w:oddHBand="0" w:evenHBand="0" w:firstRowFirstColumn="0" w:firstRowLastColumn="0" w:lastRowFirstColumn="0" w:lastRowLastColumn="0"/>
            <w:tcW w:w="3971" w:type="dxa"/>
            <w:shd w:val="clear" w:color="auto" w:fill="FBE4D5" w:themeFill="accent2" w:themeFillTint="33"/>
            <w:vAlign w:val="center"/>
          </w:tcPr>
          <w:p w14:paraId="19B88BEE" w14:textId="0E7D3E0B" w:rsidR="00B5064E" w:rsidRPr="00517606" w:rsidRDefault="001B689E" w:rsidP="00517606">
            <w:pPr>
              <w:jc w:val="both"/>
              <w:rPr>
                <w:rFonts w:ascii="Arial" w:eastAsia="Times New Roman" w:hAnsi="Arial" w:cs="Arial"/>
                <w:b w:val="0"/>
                <w:bCs w:val="0"/>
                <w:color w:val="000000"/>
                <w:lang w:eastAsia="fr-FR"/>
              </w:rPr>
            </w:pPr>
            <w:r w:rsidRPr="00517606">
              <w:rPr>
                <w:rFonts w:ascii="Arial" w:eastAsia="Times New Roman" w:hAnsi="Arial" w:cs="Arial"/>
                <w:b w:val="0"/>
                <w:bCs w:val="0"/>
                <w:color w:val="000000"/>
                <w:lang w:eastAsia="fr-FR"/>
              </w:rPr>
              <w:t>La réception des taux PAS accuse beaucoup de retard. Je suis obligé d'attendre le mois suivant pour les réceptionner et les intégrer. Est-ce grave ?</w:t>
            </w:r>
          </w:p>
        </w:tc>
        <w:tc>
          <w:tcPr>
            <w:tcW w:w="11759" w:type="dxa"/>
            <w:vAlign w:val="center"/>
          </w:tcPr>
          <w:p w14:paraId="0AF47C20" w14:textId="48505DCE" w:rsidR="0058017B" w:rsidRDefault="005A315F" w:rsidP="002A746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fr-FR"/>
              </w:rPr>
            </w:pPr>
            <w:r w:rsidRPr="005A315F">
              <w:rPr>
                <w:rFonts w:ascii="Arial" w:eastAsia="Times New Roman" w:hAnsi="Arial" w:cs="Arial"/>
                <w:color w:val="000000"/>
                <w:lang w:eastAsia="fr-FR"/>
              </w:rPr>
              <w:t>Les taux de PAS ont une validité de deux mois, ce qui signifie que vous pouvez utilise</w:t>
            </w:r>
            <w:r>
              <w:rPr>
                <w:rFonts w:ascii="Arial" w:eastAsia="Times New Roman" w:hAnsi="Arial" w:cs="Arial"/>
                <w:color w:val="000000"/>
                <w:lang w:eastAsia="fr-FR"/>
              </w:rPr>
              <w:t>r</w:t>
            </w:r>
            <w:r w:rsidRPr="005A315F">
              <w:rPr>
                <w:rFonts w:ascii="Arial" w:eastAsia="Times New Roman" w:hAnsi="Arial" w:cs="Arial"/>
                <w:color w:val="000000"/>
                <w:lang w:eastAsia="fr-FR"/>
              </w:rPr>
              <w:t xml:space="preserve"> les taux reçus pendant 2 mois. Si vous n’avez pas reçu les CRM avec les nouveaux taux, vous pouvez utiliser c</w:t>
            </w:r>
            <w:r w:rsidR="0058017B">
              <w:rPr>
                <w:rFonts w:ascii="Arial" w:eastAsia="Times New Roman" w:hAnsi="Arial" w:cs="Arial"/>
                <w:color w:val="000000"/>
                <w:lang w:eastAsia="fr-FR"/>
              </w:rPr>
              <w:t xml:space="preserve">eux </w:t>
            </w:r>
            <w:r w:rsidRPr="005A315F">
              <w:rPr>
                <w:rFonts w:ascii="Arial" w:eastAsia="Times New Roman" w:hAnsi="Arial" w:cs="Arial"/>
                <w:color w:val="000000"/>
                <w:lang w:eastAsia="fr-FR"/>
              </w:rPr>
              <w:t>du mois précédent.</w:t>
            </w:r>
          </w:p>
          <w:p w14:paraId="57DCE0E8" w14:textId="490051F9" w:rsidR="00B5064E" w:rsidRPr="00E502B8" w:rsidRDefault="005A315F" w:rsidP="002A746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fr-FR"/>
              </w:rPr>
            </w:pPr>
            <w:r w:rsidRPr="005A315F">
              <w:rPr>
                <w:rFonts w:ascii="Arial" w:eastAsia="Times New Roman" w:hAnsi="Arial" w:cs="Arial"/>
                <w:color w:val="000000"/>
                <w:lang w:eastAsia="fr-FR"/>
              </w:rPr>
              <w:t xml:space="preserve">En dernier recours, si vous ne disposez plus de taux valide, vous pouvez utiliser les taux barème : </w:t>
            </w:r>
            <w:hyperlink r:id="rId45" w:history="1">
              <w:r w:rsidR="0058017B" w:rsidRPr="00137C64">
                <w:rPr>
                  <w:rStyle w:val="Lienhypertexte"/>
                  <w:rFonts w:ascii="Arial" w:eastAsia="Times New Roman" w:hAnsi="Arial" w:cs="Arial"/>
                  <w:lang w:eastAsia="fr-FR"/>
                </w:rPr>
                <w:t>https://www.net-entreprises.fr/nomenclatures-neorau-p20v01&lt;https://www.net-entreprises.fr/nomenclatures-neorau-p20v01/</w:t>
              </w:r>
            </w:hyperlink>
            <w:r w:rsidRPr="005A315F">
              <w:rPr>
                <w:rFonts w:ascii="Arial" w:eastAsia="Times New Roman" w:hAnsi="Arial" w:cs="Arial"/>
                <w:color w:val="000000"/>
                <w:lang w:eastAsia="fr-FR"/>
              </w:rPr>
              <w:t>&gt;</w:t>
            </w:r>
            <w:r w:rsidR="0058017B">
              <w:rPr>
                <w:rFonts w:ascii="Arial" w:eastAsia="Times New Roman" w:hAnsi="Arial" w:cs="Arial"/>
                <w:color w:val="000000"/>
                <w:lang w:eastAsia="fr-FR"/>
              </w:rPr>
              <w:t xml:space="preserve"> </w:t>
            </w:r>
            <w:r w:rsidRPr="005A315F">
              <w:rPr>
                <w:rFonts w:ascii="Arial" w:eastAsia="Times New Roman" w:hAnsi="Arial" w:cs="Arial"/>
                <w:color w:val="000000"/>
                <w:lang w:eastAsia="fr-FR"/>
              </w:rPr>
              <w:t>(cf. Table BAR). Un retour au délai de transmission initial (sous 2 à 5 jours) est prévu à partir d’octobre 2021, des travaux d’optimisation étant prévus dans l’intervalle.</w:t>
            </w:r>
          </w:p>
        </w:tc>
      </w:tr>
      <w:tr w:rsidR="0058017B" w:rsidRPr="00E502B8" w14:paraId="630056CD" w14:textId="77777777" w:rsidTr="006805FD">
        <w:trPr>
          <w:trHeight w:val="1160"/>
        </w:trPr>
        <w:tc>
          <w:tcPr>
            <w:cnfStyle w:val="001000000000" w:firstRow="0" w:lastRow="0" w:firstColumn="1" w:lastColumn="0" w:oddVBand="0" w:evenVBand="0" w:oddHBand="0" w:evenHBand="0" w:firstRowFirstColumn="0" w:firstRowLastColumn="0" w:lastRowFirstColumn="0" w:lastRowLastColumn="0"/>
            <w:tcW w:w="3971" w:type="dxa"/>
            <w:shd w:val="clear" w:color="auto" w:fill="FBE4D5" w:themeFill="accent2" w:themeFillTint="33"/>
            <w:vAlign w:val="center"/>
          </w:tcPr>
          <w:p w14:paraId="6306A6CA" w14:textId="6893AC13" w:rsidR="0058017B" w:rsidRPr="00517606" w:rsidRDefault="0058017B" w:rsidP="00517606">
            <w:pPr>
              <w:jc w:val="both"/>
              <w:rPr>
                <w:rFonts w:ascii="Arial" w:eastAsia="Times New Roman" w:hAnsi="Arial" w:cs="Arial"/>
                <w:b w:val="0"/>
                <w:bCs w:val="0"/>
                <w:color w:val="000000"/>
                <w:lang w:eastAsia="fr-FR"/>
              </w:rPr>
            </w:pPr>
            <w:r w:rsidRPr="00517606">
              <w:rPr>
                <w:rFonts w:ascii="Arial" w:eastAsia="Times New Roman" w:hAnsi="Arial" w:cs="Arial"/>
                <w:b w:val="0"/>
                <w:bCs w:val="0"/>
                <w:color w:val="000000"/>
                <w:lang w:eastAsia="fr-FR"/>
              </w:rPr>
              <w:lastRenderedPageBreak/>
              <w:t>Est-ce qu'il faudra maintenir l'appel de taux de prélèvement à la source via TOPAZE pour préparer l'arrivée d'un nouvel agent ?</w:t>
            </w:r>
          </w:p>
        </w:tc>
        <w:tc>
          <w:tcPr>
            <w:tcW w:w="11759" w:type="dxa"/>
            <w:vAlign w:val="center"/>
          </w:tcPr>
          <w:p w14:paraId="34C2FF52" w14:textId="77777777" w:rsidR="000577D2" w:rsidRDefault="001D0E4A" w:rsidP="002A746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fr-FR"/>
              </w:rPr>
            </w:pPr>
            <w:r w:rsidRPr="001D0E4A">
              <w:rPr>
                <w:rFonts w:ascii="Arial" w:eastAsia="Times New Roman" w:hAnsi="Arial" w:cs="Arial"/>
                <w:color w:val="000000"/>
                <w:lang w:eastAsia="fr-FR"/>
              </w:rPr>
              <w:t xml:space="preserve">Pour les nouveaux agents, la procédure d’appel de taux subsiste pour un nouvel entrant (service Topaze : </w:t>
            </w:r>
            <w:hyperlink r:id="rId46" w:history="1">
              <w:r w:rsidRPr="00137C64">
                <w:rPr>
                  <w:rStyle w:val="Lienhypertexte"/>
                  <w:rFonts w:ascii="Arial" w:eastAsia="Times New Roman" w:hAnsi="Arial" w:cs="Arial"/>
                  <w:lang w:eastAsia="fr-FR"/>
                </w:rPr>
                <w:t>https://net-entreprises.custhelp.com/app/answers/detail_dsn/a_id/2051/</w:t>
              </w:r>
            </w:hyperlink>
            <w:r w:rsidRPr="001D0E4A">
              <w:rPr>
                <w:rFonts w:ascii="Arial" w:eastAsia="Times New Roman" w:hAnsi="Arial" w:cs="Arial"/>
                <w:color w:val="000000"/>
                <w:lang w:eastAsia="fr-FR"/>
              </w:rPr>
              <w:t>)</w:t>
            </w:r>
            <w:r w:rsidR="000577D2">
              <w:rPr>
                <w:rFonts w:ascii="Arial" w:eastAsia="Times New Roman" w:hAnsi="Arial" w:cs="Arial"/>
                <w:color w:val="000000"/>
                <w:lang w:eastAsia="fr-FR"/>
              </w:rPr>
              <w:t>.</w:t>
            </w:r>
          </w:p>
          <w:p w14:paraId="413A46C8" w14:textId="7AB2A6DF" w:rsidR="001D0E4A" w:rsidRPr="001D0E4A" w:rsidRDefault="000577D2" w:rsidP="002A746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fr-FR"/>
              </w:rPr>
            </w:pPr>
            <w:r>
              <w:rPr>
                <w:rFonts w:ascii="Arial" w:eastAsia="Times New Roman" w:hAnsi="Arial" w:cs="Arial"/>
                <w:color w:val="000000"/>
                <w:lang w:eastAsia="fr-FR"/>
              </w:rPr>
              <w:t>V</w:t>
            </w:r>
            <w:r w:rsidR="001D0E4A" w:rsidRPr="001D0E4A">
              <w:rPr>
                <w:rFonts w:ascii="Arial" w:eastAsia="Times New Roman" w:hAnsi="Arial" w:cs="Arial"/>
                <w:color w:val="000000"/>
                <w:lang w:eastAsia="fr-FR"/>
              </w:rPr>
              <w:t>ous pour</w:t>
            </w:r>
            <w:r w:rsidR="001D0E4A">
              <w:rPr>
                <w:rFonts w:ascii="Arial" w:eastAsia="Times New Roman" w:hAnsi="Arial" w:cs="Arial"/>
                <w:color w:val="000000"/>
                <w:lang w:eastAsia="fr-FR"/>
              </w:rPr>
              <w:t>r</w:t>
            </w:r>
            <w:r w:rsidR="001D0E4A" w:rsidRPr="001D0E4A">
              <w:rPr>
                <w:rFonts w:ascii="Arial" w:eastAsia="Times New Roman" w:hAnsi="Arial" w:cs="Arial"/>
                <w:color w:val="000000"/>
                <w:lang w:eastAsia="fr-FR"/>
              </w:rPr>
              <w:t>ez</w:t>
            </w:r>
            <w:r>
              <w:rPr>
                <w:rFonts w:ascii="Arial" w:eastAsia="Times New Roman" w:hAnsi="Arial" w:cs="Arial"/>
                <w:color w:val="000000"/>
                <w:lang w:eastAsia="fr-FR"/>
              </w:rPr>
              <w:t xml:space="preserve"> également</w:t>
            </w:r>
            <w:r w:rsidR="001D0E4A" w:rsidRPr="001D0E4A">
              <w:rPr>
                <w:rFonts w:ascii="Arial" w:eastAsia="Times New Roman" w:hAnsi="Arial" w:cs="Arial"/>
                <w:color w:val="000000"/>
                <w:lang w:eastAsia="fr-FR"/>
              </w:rPr>
              <w:t xml:space="preserve"> utiliser le taux barème ou le nouveau signalement d’amorçage des données variables (informations ici : </w:t>
            </w:r>
            <w:hyperlink r:id="rId47" w:history="1">
              <w:r w:rsidR="001D0E4A" w:rsidRPr="00137C64">
                <w:rPr>
                  <w:rStyle w:val="Lienhypertexte"/>
                  <w:rFonts w:ascii="Arial" w:eastAsia="Times New Roman" w:hAnsi="Arial" w:cs="Arial"/>
                  <w:lang w:eastAsia="fr-FR"/>
                </w:rPr>
                <w:t>https://net-entreprises.custhelp.com/app/answers/detail_dsn/a_id/2117/</w:t>
              </w:r>
            </w:hyperlink>
            <w:r w:rsidR="001D0E4A">
              <w:rPr>
                <w:rFonts w:ascii="Arial" w:eastAsia="Times New Roman" w:hAnsi="Arial" w:cs="Arial"/>
                <w:color w:val="000000"/>
                <w:lang w:eastAsia="fr-FR"/>
              </w:rPr>
              <w:t>)</w:t>
            </w:r>
            <w:r w:rsidR="001D0E4A" w:rsidRPr="001D0E4A">
              <w:rPr>
                <w:rFonts w:ascii="Arial" w:eastAsia="Times New Roman" w:hAnsi="Arial" w:cs="Arial"/>
                <w:color w:val="000000"/>
                <w:lang w:eastAsia="fr-FR"/>
              </w:rPr>
              <w:t>, disponible depuis janvier 2021, qui permet de récupérer certaines informations en amont de la paie et de la DSN mensuelle :</w:t>
            </w:r>
          </w:p>
          <w:p w14:paraId="73BA36C0" w14:textId="72F12CCC" w:rsidR="001D0E4A" w:rsidRPr="00233B07" w:rsidRDefault="001D0E4A" w:rsidP="002A7464">
            <w:pPr>
              <w:pStyle w:val="Paragraphedeliste"/>
              <w:numPr>
                <w:ilvl w:val="0"/>
                <w:numId w:val="27"/>
              </w:num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fr-FR"/>
              </w:rPr>
            </w:pPr>
            <w:r w:rsidRPr="00233B07">
              <w:rPr>
                <w:rFonts w:ascii="Arial" w:eastAsia="Times New Roman" w:hAnsi="Arial" w:cs="Arial"/>
                <w:color w:val="000000"/>
                <w:lang w:eastAsia="fr-FR"/>
              </w:rPr>
              <w:t>Récupérer le taux de Prélèvement à la Source (PAS) de manière dynamique</w:t>
            </w:r>
          </w:p>
          <w:p w14:paraId="49D36A9F" w14:textId="1109150E" w:rsidR="001D0E4A" w:rsidRPr="00233B07" w:rsidRDefault="001D0E4A" w:rsidP="002A7464">
            <w:pPr>
              <w:pStyle w:val="Paragraphedeliste"/>
              <w:numPr>
                <w:ilvl w:val="0"/>
                <w:numId w:val="27"/>
              </w:num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fr-FR"/>
              </w:rPr>
            </w:pPr>
            <w:r w:rsidRPr="00233B07">
              <w:rPr>
                <w:rFonts w:ascii="Arial" w:eastAsia="Times New Roman" w:hAnsi="Arial" w:cs="Arial"/>
                <w:color w:val="000000"/>
                <w:lang w:eastAsia="fr-FR"/>
              </w:rPr>
              <w:t>Initialiser le processus d’affiliation ou modifier les paramètres pour les contrats des organismes complémentaires (OC),</w:t>
            </w:r>
          </w:p>
          <w:p w14:paraId="4EAE2DCD" w14:textId="2BBC1B1F" w:rsidR="001D0E4A" w:rsidRPr="00233B07" w:rsidRDefault="001D0E4A" w:rsidP="002A7464">
            <w:pPr>
              <w:pStyle w:val="Paragraphedeliste"/>
              <w:numPr>
                <w:ilvl w:val="0"/>
                <w:numId w:val="27"/>
              </w:num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fr-FR"/>
              </w:rPr>
            </w:pPr>
            <w:r w:rsidRPr="00233B07">
              <w:rPr>
                <w:rFonts w:ascii="Arial" w:eastAsia="Times New Roman" w:hAnsi="Arial" w:cs="Arial"/>
                <w:color w:val="000000"/>
                <w:lang w:eastAsia="fr-FR"/>
              </w:rPr>
              <w:t>Obtenir en anticipation le Bilan d’Identification du Salarié (BIS),</w:t>
            </w:r>
          </w:p>
          <w:p w14:paraId="11396C67" w14:textId="64B80F2F" w:rsidR="0058017B" w:rsidRPr="00233B07" w:rsidRDefault="001D0E4A" w:rsidP="002A7464">
            <w:pPr>
              <w:pStyle w:val="Paragraphedeliste"/>
              <w:numPr>
                <w:ilvl w:val="0"/>
                <w:numId w:val="27"/>
              </w:num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fr-FR"/>
              </w:rPr>
            </w:pPr>
            <w:r w:rsidRPr="00233B07">
              <w:rPr>
                <w:rFonts w:ascii="Arial" w:eastAsia="Times New Roman" w:hAnsi="Arial" w:cs="Arial"/>
                <w:color w:val="000000"/>
                <w:lang w:eastAsia="fr-FR"/>
              </w:rPr>
              <w:t>Récupérer le numéro de contrat de travail précédemment déclaré lorsque le déclarant n’a pas accès à cette information. Cela permet d’assurer un chainage correct lors d’une mutation, d’un changement de tiers déclarant ou d’un changement de logiciel déclaratif.</w:t>
            </w:r>
          </w:p>
        </w:tc>
      </w:tr>
    </w:tbl>
    <w:p w14:paraId="6194760A" w14:textId="77777777" w:rsidR="00BA6B1E" w:rsidRPr="00E502B8" w:rsidRDefault="00BA6B1E" w:rsidP="00F028B4">
      <w:pPr>
        <w:rPr>
          <w:rFonts w:ascii="Arial" w:hAnsi="Arial" w:cs="Arial"/>
        </w:rPr>
      </w:pPr>
    </w:p>
    <w:p w14:paraId="7F555ACD" w14:textId="45E3ADE0" w:rsidR="002A7464" w:rsidRPr="00680582" w:rsidRDefault="002A7464" w:rsidP="00680582">
      <w:pPr>
        <w:pStyle w:val="Titre2"/>
        <w:rPr>
          <w:rFonts w:ascii="Arial" w:hAnsi="Arial" w:cs="Arial"/>
          <w:b/>
        </w:rPr>
      </w:pPr>
      <w:bookmarkStart w:id="16" w:name="_Toc75275326"/>
      <w:r>
        <w:rPr>
          <w:rFonts w:ascii="Arial" w:hAnsi="Arial" w:cs="Arial"/>
          <w:b/>
        </w:rPr>
        <w:t>Signalements</w:t>
      </w:r>
      <w:bookmarkEnd w:id="16"/>
    </w:p>
    <w:p w14:paraId="183C1537" w14:textId="13003C07" w:rsidR="002A7464" w:rsidRDefault="002A7464" w:rsidP="002A7464">
      <w:pPr>
        <w:pStyle w:val="Titre3"/>
      </w:pPr>
      <w:bookmarkStart w:id="17" w:name="_Toc75275327"/>
      <w:r>
        <w:t>Généralités</w:t>
      </w:r>
      <w:bookmarkEnd w:id="17"/>
    </w:p>
    <w:p w14:paraId="6B006CBF" w14:textId="77777777" w:rsidR="00C6543F" w:rsidRPr="00E502B8" w:rsidRDefault="00C6543F" w:rsidP="00F028B4">
      <w:pPr>
        <w:rPr>
          <w:rFonts w:ascii="Arial" w:hAnsi="Arial" w:cs="Arial"/>
          <w:sz w:val="8"/>
          <w:szCs w:val="8"/>
        </w:rPr>
      </w:pPr>
    </w:p>
    <w:tbl>
      <w:tblPr>
        <w:tblStyle w:val="TableauListe3-Accentuation2"/>
        <w:tblW w:w="15730" w:type="dxa"/>
        <w:tblLook w:val="04A0" w:firstRow="1" w:lastRow="0" w:firstColumn="1" w:lastColumn="0" w:noHBand="0" w:noVBand="1"/>
      </w:tblPr>
      <w:tblGrid>
        <w:gridCol w:w="3964"/>
        <w:gridCol w:w="11766"/>
      </w:tblGrid>
      <w:tr w:rsidR="009823D5" w:rsidRPr="00E502B8" w14:paraId="2DD10942" w14:textId="77777777" w:rsidTr="00D33CA9">
        <w:trPr>
          <w:cnfStyle w:val="100000000000" w:firstRow="1" w:lastRow="0" w:firstColumn="0" w:lastColumn="0" w:oddVBand="0" w:evenVBand="0" w:oddHBand="0" w:evenHBand="0" w:firstRowFirstColumn="0" w:firstRowLastColumn="0" w:lastRowFirstColumn="0" w:lastRowLastColumn="0"/>
          <w:trHeight w:val="385"/>
        </w:trPr>
        <w:tc>
          <w:tcPr>
            <w:cnfStyle w:val="001000000100" w:firstRow="0" w:lastRow="0" w:firstColumn="1" w:lastColumn="0" w:oddVBand="0" w:evenVBand="0" w:oddHBand="0" w:evenHBand="0" w:firstRowFirstColumn="1" w:firstRowLastColumn="0" w:lastRowFirstColumn="0" w:lastRowLastColumn="0"/>
            <w:tcW w:w="3964" w:type="dxa"/>
          </w:tcPr>
          <w:p w14:paraId="0A58BD79" w14:textId="77777777" w:rsidR="009823D5" w:rsidRPr="005A52A1" w:rsidRDefault="009823D5" w:rsidP="005A52A1">
            <w:pPr>
              <w:jc w:val="center"/>
              <w:rPr>
                <w:rFonts w:ascii="Arial" w:eastAsia="Times New Roman" w:hAnsi="Arial" w:cs="Arial"/>
                <w:lang w:eastAsia="fr-FR"/>
              </w:rPr>
            </w:pPr>
            <w:r w:rsidRPr="005A52A1">
              <w:rPr>
                <w:rFonts w:ascii="Arial" w:eastAsia="Times New Roman" w:hAnsi="Arial" w:cs="Arial"/>
                <w:lang w:eastAsia="fr-FR"/>
              </w:rPr>
              <w:t>Question</w:t>
            </w:r>
          </w:p>
        </w:tc>
        <w:tc>
          <w:tcPr>
            <w:tcW w:w="11766" w:type="dxa"/>
            <w:vAlign w:val="center"/>
          </w:tcPr>
          <w:p w14:paraId="09697598" w14:textId="77777777" w:rsidR="009823D5" w:rsidRPr="005A52A1" w:rsidRDefault="009823D5" w:rsidP="00D33CA9">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lang w:eastAsia="fr-FR"/>
              </w:rPr>
            </w:pPr>
            <w:r w:rsidRPr="005A52A1">
              <w:rPr>
                <w:rFonts w:ascii="Arial" w:eastAsia="Times New Roman" w:hAnsi="Arial" w:cs="Arial"/>
                <w:lang w:eastAsia="fr-FR"/>
              </w:rPr>
              <w:t>Réponse</w:t>
            </w:r>
          </w:p>
        </w:tc>
      </w:tr>
      <w:tr w:rsidR="002E0617" w:rsidRPr="00E502B8" w14:paraId="5B67B8C6" w14:textId="77777777" w:rsidTr="006805FD">
        <w:trPr>
          <w:cnfStyle w:val="000000100000" w:firstRow="0" w:lastRow="0" w:firstColumn="0" w:lastColumn="0" w:oddVBand="0" w:evenVBand="0" w:oddHBand="1" w:evenHBand="0" w:firstRowFirstColumn="0" w:firstRowLastColumn="0" w:lastRowFirstColumn="0" w:lastRowLastColumn="0"/>
          <w:trHeight w:val="1128"/>
        </w:trPr>
        <w:tc>
          <w:tcPr>
            <w:cnfStyle w:val="001000000000" w:firstRow="0" w:lastRow="0" w:firstColumn="1" w:lastColumn="0" w:oddVBand="0" w:evenVBand="0" w:oddHBand="0" w:evenHBand="0" w:firstRowFirstColumn="0" w:firstRowLastColumn="0" w:lastRowFirstColumn="0" w:lastRowLastColumn="0"/>
            <w:tcW w:w="3964" w:type="dxa"/>
            <w:shd w:val="clear" w:color="auto" w:fill="FBE4D5" w:themeFill="accent2" w:themeFillTint="33"/>
            <w:vAlign w:val="center"/>
            <w:hideMark/>
          </w:tcPr>
          <w:p w14:paraId="475CF5EE" w14:textId="7A0F71AE" w:rsidR="002E0617" w:rsidRPr="00D33CA9" w:rsidRDefault="00D83123" w:rsidP="00D33CA9">
            <w:pPr>
              <w:jc w:val="both"/>
              <w:rPr>
                <w:rFonts w:ascii="Arial" w:eastAsia="Times New Roman" w:hAnsi="Arial" w:cs="Arial"/>
                <w:b w:val="0"/>
                <w:bCs w:val="0"/>
                <w:color w:val="000000"/>
                <w:lang w:eastAsia="fr-FR"/>
              </w:rPr>
            </w:pPr>
            <w:r w:rsidRPr="00D33CA9">
              <w:rPr>
                <w:rFonts w:ascii="Arial" w:eastAsia="Times New Roman" w:hAnsi="Arial" w:cs="Arial"/>
                <w:b w:val="0"/>
                <w:bCs w:val="0"/>
                <w:color w:val="000000"/>
                <w:lang w:eastAsia="fr-FR"/>
              </w:rPr>
              <w:t>A partir de quand pourrons- nous effectuer des signalements d'évènements (arrêts maladies pour IJSS, fins de contrats) ?</w:t>
            </w:r>
          </w:p>
        </w:tc>
        <w:tc>
          <w:tcPr>
            <w:tcW w:w="11766" w:type="dxa"/>
            <w:vAlign w:val="center"/>
            <w:hideMark/>
          </w:tcPr>
          <w:p w14:paraId="27F24AA3" w14:textId="1BE251B8" w:rsidR="00307BCC" w:rsidRDefault="00307BCC" w:rsidP="00D33CA9">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fr-FR"/>
              </w:rPr>
            </w:pPr>
            <w:r w:rsidRPr="00307BCC">
              <w:rPr>
                <w:rFonts w:ascii="Arial" w:eastAsia="Times New Roman" w:hAnsi="Arial" w:cs="Arial"/>
                <w:color w:val="000000"/>
                <w:lang w:eastAsia="fr-FR"/>
              </w:rPr>
              <w:t xml:space="preserve">L’usage des signalements est possible pour les contractuels de droit privé, à partir du moment où il existe un historique suffisant de données déclarées en DSN (plus d'informations ici : </w:t>
            </w:r>
            <w:hyperlink r:id="rId48" w:history="1">
              <w:r w:rsidRPr="00137C64">
                <w:rPr>
                  <w:rStyle w:val="Lienhypertexte"/>
                  <w:rFonts w:ascii="Arial" w:eastAsia="Times New Roman" w:hAnsi="Arial" w:cs="Arial"/>
                  <w:lang w:eastAsia="fr-FR"/>
                </w:rPr>
                <w:t>https://net-entreprises.custhelp.com/app/answers/detail_dsn/a_id/673</w:t>
              </w:r>
            </w:hyperlink>
            <w:r>
              <w:rPr>
                <w:rFonts w:ascii="Arial" w:eastAsia="Times New Roman" w:hAnsi="Arial" w:cs="Arial"/>
                <w:color w:val="000000"/>
                <w:lang w:eastAsia="fr-FR"/>
              </w:rPr>
              <w:t>).</w:t>
            </w:r>
          </w:p>
          <w:p w14:paraId="5465CBE5" w14:textId="77777777" w:rsidR="00307BCC" w:rsidRPr="00307BCC" w:rsidRDefault="00307BCC" w:rsidP="00D33CA9">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fr-FR"/>
              </w:rPr>
            </w:pPr>
          </w:p>
          <w:p w14:paraId="06D60418" w14:textId="1526187F" w:rsidR="00D57F8F" w:rsidRPr="00E502B8" w:rsidRDefault="00307BCC" w:rsidP="00D33CA9">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fr-FR"/>
              </w:rPr>
            </w:pPr>
            <w:r w:rsidRPr="00307BCC">
              <w:rPr>
                <w:rFonts w:ascii="Arial" w:eastAsia="Times New Roman" w:hAnsi="Arial" w:cs="Arial"/>
                <w:color w:val="000000"/>
                <w:lang w:eastAsia="fr-FR"/>
              </w:rPr>
              <w:t>Pour les agents publics (fonctionnaires et contractuels de droit public), il n’est pas attendu de signalement avant 2023.</w:t>
            </w:r>
          </w:p>
        </w:tc>
      </w:tr>
      <w:tr w:rsidR="002E0617" w:rsidRPr="00E502B8" w14:paraId="280E0881" w14:textId="77777777" w:rsidTr="006805FD">
        <w:trPr>
          <w:trHeight w:val="580"/>
        </w:trPr>
        <w:tc>
          <w:tcPr>
            <w:cnfStyle w:val="001000000000" w:firstRow="0" w:lastRow="0" w:firstColumn="1" w:lastColumn="0" w:oddVBand="0" w:evenVBand="0" w:oddHBand="0" w:evenHBand="0" w:firstRowFirstColumn="0" w:firstRowLastColumn="0" w:lastRowFirstColumn="0" w:lastRowLastColumn="0"/>
            <w:tcW w:w="3964" w:type="dxa"/>
            <w:shd w:val="clear" w:color="auto" w:fill="FBE4D5" w:themeFill="accent2" w:themeFillTint="33"/>
            <w:vAlign w:val="center"/>
            <w:hideMark/>
          </w:tcPr>
          <w:p w14:paraId="35287CA4" w14:textId="54BC140B" w:rsidR="002E0617" w:rsidRPr="00D33CA9" w:rsidRDefault="00307BCC" w:rsidP="00D33CA9">
            <w:pPr>
              <w:jc w:val="both"/>
              <w:rPr>
                <w:rFonts w:ascii="Arial" w:eastAsia="Times New Roman" w:hAnsi="Arial" w:cs="Arial"/>
                <w:b w:val="0"/>
                <w:bCs w:val="0"/>
                <w:color w:val="000000"/>
                <w:lang w:eastAsia="fr-FR"/>
              </w:rPr>
            </w:pPr>
            <w:r w:rsidRPr="00D33CA9">
              <w:rPr>
                <w:rFonts w:ascii="Arial" w:eastAsia="Times New Roman" w:hAnsi="Arial" w:cs="Arial"/>
                <w:b w:val="0"/>
                <w:bCs w:val="0"/>
                <w:color w:val="000000"/>
                <w:lang w:eastAsia="fr-FR"/>
              </w:rPr>
              <w:t>A quel moment peut</w:t>
            </w:r>
            <w:r w:rsidR="006805FD">
              <w:rPr>
                <w:rFonts w:ascii="Arial" w:eastAsia="Times New Roman" w:hAnsi="Arial" w:cs="Arial"/>
                <w:b w:val="0"/>
                <w:bCs w:val="0"/>
                <w:color w:val="000000"/>
                <w:lang w:eastAsia="fr-FR"/>
              </w:rPr>
              <w:t>-</w:t>
            </w:r>
            <w:r w:rsidRPr="00D33CA9">
              <w:rPr>
                <w:rFonts w:ascii="Arial" w:eastAsia="Times New Roman" w:hAnsi="Arial" w:cs="Arial"/>
                <w:b w:val="0"/>
                <w:bCs w:val="0"/>
                <w:color w:val="000000"/>
                <w:lang w:eastAsia="fr-FR"/>
              </w:rPr>
              <w:t>on faire un signalement d’événement</w:t>
            </w:r>
            <w:r w:rsidR="006805FD">
              <w:rPr>
                <w:rFonts w:ascii="Arial" w:eastAsia="Times New Roman" w:hAnsi="Arial" w:cs="Arial"/>
                <w:b w:val="0"/>
                <w:bCs w:val="0"/>
                <w:color w:val="000000"/>
                <w:lang w:eastAsia="fr-FR"/>
              </w:rPr>
              <w:t>,</w:t>
            </w:r>
            <w:r w:rsidRPr="00D33CA9">
              <w:rPr>
                <w:rFonts w:ascii="Arial" w:eastAsia="Times New Roman" w:hAnsi="Arial" w:cs="Arial"/>
                <w:b w:val="0"/>
                <w:bCs w:val="0"/>
                <w:color w:val="000000"/>
                <w:lang w:eastAsia="fr-FR"/>
              </w:rPr>
              <w:t xml:space="preserve"> et comment</w:t>
            </w:r>
            <w:r w:rsidR="006805FD">
              <w:rPr>
                <w:rFonts w:ascii="Arial" w:eastAsia="Times New Roman" w:hAnsi="Arial" w:cs="Arial"/>
                <w:b w:val="0"/>
                <w:bCs w:val="0"/>
                <w:color w:val="000000"/>
                <w:lang w:eastAsia="fr-FR"/>
              </w:rPr>
              <w:t> ?</w:t>
            </w:r>
          </w:p>
        </w:tc>
        <w:tc>
          <w:tcPr>
            <w:tcW w:w="11766" w:type="dxa"/>
            <w:vAlign w:val="center"/>
            <w:hideMark/>
          </w:tcPr>
          <w:p w14:paraId="799E6ACC" w14:textId="77777777" w:rsidR="0003785D" w:rsidRPr="0003785D" w:rsidRDefault="0003785D" w:rsidP="00D33CA9">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fr-FR"/>
              </w:rPr>
            </w:pPr>
            <w:r w:rsidRPr="0003785D">
              <w:rPr>
                <w:rFonts w:ascii="Arial" w:eastAsia="Times New Roman" w:hAnsi="Arial" w:cs="Arial"/>
                <w:color w:val="000000"/>
                <w:lang w:eastAsia="fr-FR"/>
              </w:rPr>
              <w:t>Les signalements d'événements doivent être émis dans les 5 jours suivant la connaissance de l’événement, depuis votre logiciel de paie.</w:t>
            </w:r>
          </w:p>
          <w:p w14:paraId="6D426AF4" w14:textId="013A316D" w:rsidR="002E0617" w:rsidRPr="00E502B8" w:rsidRDefault="0003785D" w:rsidP="00D33CA9">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fr-FR"/>
              </w:rPr>
            </w:pPr>
            <w:r w:rsidRPr="0003785D">
              <w:rPr>
                <w:rFonts w:ascii="Arial" w:eastAsia="Times New Roman" w:hAnsi="Arial" w:cs="Arial"/>
                <w:color w:val="000000"/>
                <w:lang w:eastAsia="fr-FR"/>
              </w:rPr>
              <w:t xml:space="preserve">Ils peuvent être effectués au fil de l'eau et/ou en fin de mois en fonction de l'utilisation ou non de la subrogation (les signalements d'événements sont émis au moment où l'événement est connu afin de faire valoir les droits du salarié, sauf dans le cas d'indemnités journalières subrogées où les signalements pourront être émis avec la DSN mensuelle). Pour plus d’information, cliquez ici : </w:t>
            </w:r>
            <w:hyperlink r:id="rId49" w:history="1">
              <w:r w:rsidRPr="00137C64">
                <w:rPr>
                  <w:rStyle w:val="Lienhypertexte"/>
                  <w:rFonts w:ascii="Arial" w:eastAsia="Times New Roman" w:hAnsi="Arial" w:cs="Arial"/>
                  <w:lang w:eastAsia="fr-FR"/>
                </w:rPr>
                <w:t>http://net-entreprises.custhelp.com/app/answers/detail/a_id/113/p/589</w:t>
              </w:r>
            </w:hyperlink>
            <w:r>
              <w:rPr>
                <w:rFonts w:ascii="Arial" w:eastAsia="Times New Roman" w:hAnsi="Arial" w:cs="Arial"/>
                <w:color w:val="000000"/>
                <w:lang w:eastAsia="fr-FR"/>
              </w:rPr>
              <w:t xml:space="preserve"> </w:t>
            </w:r>
          </w:p>
        </w:tc>
      </w:tr>
      <w:tr w:rsidR="002E0617" w:rsidRPr="00E502B8" w14:paraId="74FED053" w14:textId="77777777" w:rsidTr="006805FD">
        <w:trPr>
          <w:cnfStyle w:val="000000100000" w:firstRow="0" w:lastRow="0" w:firstColumn="0" w:lastColumn="0" w:oddVBand="0" w:evenVBand="0" w:oddHBand="1" w:evenHBand="0" w:firstRowFirstColumn="0" w:firstRowLastColumn="0" w:lastRowFirstColumn="0" w:lastRowLastColumn="0"/>
          <w:trHeight w:val="1755"/>
        </w:trPr>
        <w:tc>
          <w:tcPr>
            <w:cnfStyle w:val="001000000000" w:firstRow="0" w:lastRow="0" w:firstColumn="1" w:lastColumn="0" w:oddVBand="0" w:evenVBand="0" w:oddHBand="0" w:evenHBand="0" w:firstRowFirstColumn="0" w:firstRowLastColumn="0" w:lastRowFirstColumn="0" w:lastRowLastColumn="0"/>
            <w:tcW w:w="3964" w:type="dxa"/>
            <w:shd w:val="clear" w:color="auto" w:fill="FBE4D5" w:themeFill="accent2" w:themeFillTint="33"/>
            <w:vAlign w:val="center"/>
            <w:hideMark/>
          </w:tcPr>
          <w:p w14:paraId="3D690C10" w14:textId="2044B069" w:rsidR="002E0617" w:rsidRPr="00D33CA9" w:rsidRDefault="0003785D" w:rsidP="00D33CA9">
            <w:pPr>
              <w:jc w:val="both"/>
              <w:rPr>
                <w:rFonts w:ascii="Arial" w:eastAsia="Times New Roman" w:hAnsi="Arial" w:cs="Arial"/>
                <w:b w:val="0"/>
                <w:bCs w:val="0"/>
                <w:color w:val="000000"/>
                <w:lang w:eastAsia="fr-FR"/>
              </w:rPr>
            </w:pPr>
            <w:r w:rsidRPr="00D33CA9">
              <w:rPr>
                <w:rFonts w:ascii="Arial" w:eastAsia="Times New Roman" w:hAnsi="Arial" w:cs="Arial"/>
                <w:b w:val="0"/>
                <w:bCs w:val="0"/>
                <w:color w:val="000000"/>
                <w:lang w:eastAsia="fr-FR"/>
              </w:rPr>
              <w:t>Les attestations CPAM pour les IJ et les attestations Pôle emploi doivent faire l'objet à chaque survenue d'un signalement d'événement, donc pas de changement pour l'employeur au niveau des déclarations à faire ?</w:t>
            </w:r>
          </w:p>
        </w:tc>
        <w:tc>
          <w:tcPr>
            <w:tcW w:w="11766" w:type="dxa"/>
            <w:vAlign w:val="center"/>
            <w:hideMark/>
          </w:tcPr>
          <w:p w14:paraId="3B1BB86C" w14:textId="77777777" w:rsidR="002D66C1" w:rsidRDefault="002D66C1" w:rsidP="00D33CA9">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fr-FR"/>
              </w:rPr>
            </w:pPr>
            <w:r w:rsidRPr="002D66C1">
              <w:rPr>
                <w:rFonts w:ascii="Arial" w:eastAsia="Times New Roman" w:hAnsi="Arial" w:cs="Arial"/>
                <w:color w:val="000000"/>
                <w:lang w:eastAsia="fr-FR"/>
              </w:rPr>
              <w:t>En effet, les arrêts de travail et les fins de contrats (en vue de recevoir une attestation Pole Emploi) sont deux év</w:t>
            </w:r>
            <w:r>
              <w:rPr>
                <w:rFonts w:ascii="Arial" w:eastAsia="Times New Roman" w:hAnsi="Arial" w:cs="Arial"/>
                <w:color w:val="000000"/>
                <w:lang w:eastAsia="fr-FR"/>
              </w:rPr>
              <w:t>é</w:t>
            </w:r>
            <w:r w:rsidRPr="002D66C1">
              <w:rPr>
                <w:rFonts w:ascii="Arial" w:eastAsia="Times New Roman" w:hAnsi="Arial" w:cs="Arial"/>
                <w:color w:val="000000"/>
                <w:lang w:eastAsia="fr-FR"/>
              </w:rPr>
              <w:t xml:space="preserve">nements et peuvent faire l'objet de signalements en DSN et, ou selon les cas, portés en DSN mensuelle, pour les contractuels de droit privé. </w:t>
            </w:r>
          </w:p>
          <w:p w14:paraId="6C5787BA" w14:textId="41718583" w:rsidR="002E0617" w:rsidRPr="002D66C1" w:rsidRDefault="002D66C1" w:rsidP="00D33CA9">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fr-FR"/>
              </w:rPr>
            </w:pPr>
            <w:r w:rsidRPr="002D66C1">
              <w:rPr>
                <w:rFonts w:ascii="Arial" w:eastAsia="Times New Roman" w:hAnsi="Arial" w:cs="Arial"/>
                <w:color w:val="000000"/>
                <w:lang w:eastAsia="fr-FR"/>
              </w:rPr>
              <w:t>Pour les agents publics (fonctionnaires et contractuels de droit public), il n’est pas attendu de signalement avant 2023.</w:t>
            </w:r>
            <w:r w:rsidR="00D57F8F" w:rsidRPr="002D66C1">
              <w:rPr>
                <w:rFonts w:ascii="Arial" w:eastAsia="Times New Roman" w:hAnsi="Arial" w:cs="Arial"/>
                <w:color w:val="000000"/>
                <w:lang w:eastAsia="fr-FR"/>
              </w:rPr>
              <w:t xml:space="preserve"> </w:t>
            </w:r>
          </w:p>
        </w:tc>
      </w:tr>
      <w:tr w:rsidR="002E0617" w:rsidRPr="00E502B8" w14:paraId="42F8734E" w14:textId="77777777" w:rsidTr="006805FD">
        <w:trPr>
          <w:trHeight w:val="1315"/>
        </w:trPr>
        <w:tc>
          <w:tcPr>
            <w:cnfStyle w:val="001000000000" w:firstRow="0" w:lastRow="0" w:firstColumn="1" w:lastColumn="0" w:oddVBand="0" w:evenVBand="0" w:oddHBand="0" w:evenHBand="0" w:firstRowFirstColumn="0" w:firstRowLastColumn="0" w:lastRowFirstColumn="0" w:lastRowLastColumn="0"/>
            <w:tcW w:w="3964" w:type="dxa"/>
            <w:shd w:val="clear" w:color="auto" w:fill="FBE4D5" w:themeFill="accent2" w:themeFillTint="33"/>
            <w:vAlign w:val="center"/>
            <w:hideMark/>
          </w:tcPr>
          <w:p w14:paraId="6E8AE454" w14:textId="16709C51" w:rsidR="002E0617" w:rsidRPr="00D33CA9" w:rsidRDefault="00680582" w:rsidP="00D33CA9">
            <w:pPr>
              <w:jc w:val="both"/>
              <w:rPr>
                <w:rFonts w:ascii="Arial" w:eastAsia="Times New Roman" w:hAnsi="Arial" w:cs="Arial"/>
                <w:b w:val="0"/>
                <w:bCs w:val="0"/>
                <w:color w:val="000000"/>
                <w:lang w:eastAsia="fr-FR"/>
              </w:rPr>
            </w:pPr>
            <w:r w:rsidRPr="00D33CA9">
              <w:rPr>
                <w:rFonts w:ascii="Arial" w:eastAsia="Times New Roman" w:hAnsi="Arial" w:cs="Arial"/>
                <w:b w:val="0"/>
                <w:bCs w:val="0"/>
                <w:color w:val="000000"/>
                <w:lang w:eastAsia="fr-FR"/>
              </w:rPr>
              <w:lastRenderedPageBreak/>
              <w:t>Quand est attendue la DOETH via la DSN pour les employeurs publics ?</w:t>
            </w:r>
          </w:p>
        </w:tc>
        <w:tc>
          <w:tcPr>
            <w:tcW w:w="11766" w:type="dxa"/>
            <w:vAlign w:val="center"/>
            <w:hideMark/>
          </w:tcPr>
          <w:p w14:paraId="30443029" w14:textId="5843AEC9" w:rsidR="003F1F3C" w:rsidRPr="00E502B8" w:rsidRDefault="00680582" w:rsidP="00D33CA9">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fr-FR"/>
              </w:rPr>
            </w:pPr>
            <w:r w:rsidRPr="00680582">
              <w:rPr>
                <w:rFonts w:ascii="Arial" w:eastAsia="Times New Roman" w:hAnsi="Arial" w:cs="Arial"/>
                <w:color w:val="000000"/>
                <w:lang w:eastAsia="fr-FR"/>
              </w:rPr>
              <w:t>Pour la fonction publique, la DOETH n'est pas attendue avant 2023 pour la déclaration et le calcul des effectifs (pour un paiement des cotisations en 2024).</w:t>
            </w:r>
          </w:p>
        </w:tc>
      </w:tr>
    </w:tbl>
    <w:p w14:paraId="5AD9CB4E" w14:textId="1843634E" w:rsidR="00F028B4" w:rsidRDefault="00F028B4" w:rsidP="00F028B4">
      <w:pPr>
        <w:rPr>
          <w:rFonts w:ascii="Arial" w:hAnsi="Arial" w:cs="Arial"/>
        </w:rPr>
      </w:pPr>
    </w:p>
    <w:p w14:paraId="253EDFA0" w14:textId="352405B1" w:rsidR="00DF6214" w:rsidRPr="00DF6214" w:rsidRDefault="00DF6214" w:rsidP="00DF6214">
      <w:pPr>
        <w:pStyle w:val="Titre3"/>
      </w:pPr>
      <w:bookmarkStart w:id="18" w:name="_Toc75275328"/>
      <w:r>
        <w:t>Arrêts de travail</w:t>
      </w:r>
      <w:bookmarkEnd w:id="18"/>
    </w:p>
    <w:p w14:paraId="2E363F8E" w14:textId="77777777" w:rsidR="002E0617" w:rsidRPr="00E502B8" w:rsidRDefault="002E0617" w:rsidP="00F028B4">
      <w:pPr>
        <w:rPr>
          <w:rFonts w:ascii="Arial" w:hAnsi="Arial" w:cs="Arial"/>
          <w:sz w:val="8"/>
          <w:szCs w:val="8"/>
        </w:rPr>
      </w:pPr>
    </w:p>
    <w:tbl>
      <w:tblPr>
        <w:tblStyle w:val="TableauListe3-Accentuation2"/>
        <w:tblW w:w="15730" w:type="dxa"/>
        <w:tblLook w:val="04A0" w:firstRow="1" w:lastRow="0" w:firstColumn="1" w:lastColumn="0" w:noHBand="0" w:noVBand="1"/>
      </w:tblPr>
      <w:tblGrid>
        <w:gridCol w:w="4020"/>
        <w:gridCol w:w="11710"/>
      </w:tblGrid>
      <w:tr w:rsidR="00955C6D" w:rsidRPr="00E502B8" w14:paraId="0615CED8" w14:textId="77777777" w:rsidTr="00A9016F">
        <w:trPr>
          <w:cnfStyle w:val="100000000000" w:firstRow="1" w:lastRow="0" w:firstColumn="0" w:lastColumn="0" w:oddVBand="0" w:evenVBand="0" w:oddHBand="0" w:evenHBand="0" w:firstRowFirstColumn="0" w:firstRowLastColumn="0" w:lastRowFirstColumn="0" w:lastRowLastColumn="0"/>
          <w:trHeight w:val="310"/>
        </w:trPr>
        <w:tc>
          <w:tcPr>
            <w:cnfStyle w:val="001000000100" w:firstRow="0" w:lastRow="0" w:firstColumn="1" w:lastColumn="0" w:oddVBand="0" w:evenVBand="0" w:oddHBand="0" w:evenHBand="0" w:firstRowFirstColumn="1" w:firstRowLastColumn="0" w:lastRowFirstColumn="0" w:lastRowLastColumn="0"/>
            <w:tcW w:w="4020" w:type="dxa"/>
            <w:hideMark/>
          </w:tcPr>
          <w:p w14:paraId="7230E40E" w14:textId="77777777" w:rsidR="00955C6D" w:rsidRPr="005A52A1" w:rsidRDefault="00955C6D" w:rsidP="00F028B4">
            <w:pPr>
              <w:jc w:val="center"/>
              <w:rPr>
                <w:rFonts w:ascii="Arial" w:eastAsia="Times New Roman" w:hAnsi="Arial" w:cs="Arial"/>
                <w:lang w:eastAsia="fr-FR"/>
              </w:rPr>
            </w:pPr>
            <w:r w:rsidRPr="005A52A1">
              <w:rPr>
                <w:rFonts w:ascii="Arial" w:eastAsia="Times New Roman" w:hAnsi="Arial" w:cs="Arial"/>
                <w:lang w:eastAsia="fr-FR"/>
              </w:rPr>
              <w:t>Question</w:t>
            </w:r>
          </w:p>
        </w:tc>
        <w:tc>
          <w:tcPr>
            <w:tcW w:w="11710" w:type="dxa"/>
            <w:hideMark/>
          </w:tcPr>
          <w:p w14:paraId="58A9D323" w14:textId="40ECBE48" w:rsidR="00955C6D" w:rsidRPr="005A52A1" w:rsidRDefault="00955C6D" w:rsidP="00F028B4">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lang w:eastAsia="fr-FR"/>
              </w:rPr>
            </w:pPr>
            <w:r w:rsidRPr="005A52A1">
              <w:rPr>
                <w:rFonts w:ascii="Arial" w:eastAsia="Times New Roman" w:hAnsi="Arial" w:cs="Arial"/>
                <w:lang w:eastAsia="fr-FR"/>
              </w:rPr>
              <w:t xml:space="preserve">Réponse </w:t>
            </w:r>
          </w:p>
        </w:tc>
      </w:tr>
      <w:tr w:rsidR="00955C6D" w:rsidRPr="00E502B8" w14:paraId="30E53CA0" w14:textId="77777777" w:rsidTr="006805FD">
        <w:trPr>
          <w:cnfStyle w:val="000000100000" w:firstRow="0" w:lastRow="0" w:firstColumn="0" w:lastColumn="0" w:oddVBand="0" w:evenVBand="0" w:oddHBand="1" w:evenHBand="0"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4020" w:type="dxa"/>
            <w:shd w:val="clear" w:color="auto" w:fill="FBE4D5" w:themeFill="accent2" w:themeFillTint="33"/>
            <w:vAlign w:val="center"/>
            <w:hideMark/>
          </w:tcPr>
          <w:p w14:paraId="0DACE1E1" w14:textId="25A8CD17" w:rsidR="00955C6D" w:rsidRPr="00D33CA9" w:rsidRDefault="00DF6214" w:rsidP="00D33CA9">
            <w:pPr>
              <w:jc w:val="both"/>
              <w:rPr>
                <w:rFonts w:ascii="Arial" w:eastAsia="Times New Roman" w:hAnsi="Arial" w:cs="Arial"/>
                <w:b w:val="0"/>
                <w:bCs w:val="0"/>
                <w:color w:val="000000"/>
                <w:lang w:eastAsia="fr-FR"/>
              </w:rPr>
            </w:pPr>
            <w:r w:rsidRPr="00D33CA9">
              <w:rPr>
                <w:rFonts w:ascii="Arial" w:eastAsia="Times New Roman" w:hAnsi="Arial" w:cs="Arial"/>
                <w:b w:val="0"/>
                <w:bCs w:val="0"/>
                <w:color w:val="000000"/>
                <w:lang w:eastAsia="fr-FR"/>
              </w:rPr>
              <w:t>Pour la subrogation, si nous n'avons pas de date de reprise de l'agent, combien de temps mettons-nous pour les dates ? On nous dit qu'il faut mettre la période maxi. Quelle est la durée maxi ?</w:t>
            </w:r>
          </w:p>
        </w:tc>
        <w:tc>
          <w:tcPr>
            <w:tcW w:w="11710" w:type="dxa"/>
            <w:vAlign w:val="center"/>
            <w:hideMark/>
          </w:tcPr>
          <w:p w14:paraId="6A2BE461" w14:textId="066B0D03" w:rsidR="00955C6D" w:rsidRPr="00E502B8" w:rsidRDefault="00D40853" w:rsidP="00D33CA9">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fr-FR"/>
              </w:rPr>
            </w:pPr>
            <w:r w:rsidRPr="00D40853">
              <w:rPr>
                <w:rFonts w:ascii="Arial" w:eastAsia="Times New Roman" w:hAnsi="Arial" w:cs="Arial"/>
                <w:color w:val="000000"/>
                <w:lang w:eastAsia="fr-FR"/>
              </w:rPr>
              <w:t xml:space="preserve">En cas de subrogation, indiquez la période maximale prévue par la convention collective territoriale dont dépend l'agent, ne vous limitez pas aux dates d'arrêt pendant laquelle vous souhaitez percevoir les indemnités journalières. Plus d'informations ici : </w:t>
            </w:r>
            <w:hyperlink r:id="rId50" w:history="1">
              <w:r w:rsidRPr="00137C64">
                <w:rPr>
                  <w:rStyle w:val="Lienhypertexte"/>
                  <w:rFonts w:ascii="Arial" w:eastAsia="Times New Roman" w:hAnsi="Arial" w:cs="Arial"/>
                  <w:lang w:eastAsia="fr-FR"/>
                </w:rPr>
                <w:t>https://net-entreprises.custhelp.com/app/answers/detail_dsn/a_id/710/kw/subrogation</w:t>
              </w:r>
            </w:hyperlink>
            <w:r>
              <w:rPr>
                <w:rFonts w:ascii="Arial" w:eastAsia="Times New Roman" w:hAnsi="Arial" w:cs="Arial"/>
                <w:color w:val="000000"/>
                <w:lang w:eastAsia="fr-FR"/>
              </w:rPr>
              <w:t xml:space="preserve"> </w:t>
            </w:r>
          </w:p>
        </w:tc>
      </w:tr>
      <w:tr w:rsidR="00955C6D" w:rsidRPr="00E502B8" w14:paraId="505934A1" w14:textId="77777777" w:rsidTr="006805FD">
        <w:trPr>
          <w:trHeight w:val="870"/>
        </w:trPr>
        <w:tc>
          <w:tcPr>
            <w:cnfStyle w:val="001000000000" w:firstRow="0" w:lastRow="0" w:firstColumn="1" w:lastColumn="0" w:oddVBand="0" w:evenVBand="0" w:oddHBand="0" w:evenHBand="0" w:firstRowFirstColumn="0" w:firstRowLastColumn="0" w:lastRowFirstColumn="0" w:lastRowLastColumn="0"/>
            <w:tcW w:w="4020" w:type="dxa"/>
            <w:shd w:val="clear" w:color="auto" w:fill="FBE4D5" w:themeFill="accent2" w:themeFillTint="33"/>
            <w:vAlign w:val="center"/>
            <w:hideMark/>
          </w:tcPr>
          <w:p w14:paraId="6553825E" w14:textId="1E5969AE" w:rsidR="00955C6D" w:rsidRPr="00D33CA9" w:rsidRDefault="00D40853" w:rsidP="00D33CA9">
            <w:pPr>
              <w:jc w:val="both"/>
              <w:rPr>
                <w:rFonts w:ascii="Arial" w:eastAsia="Times New Roman" w:hAnsi="Arial" w:cs="Arial"/>
                <w:b w:val="0"/>
                <w:bCs w:val="0"/>
                <w:color w:val="000000"/>
                <w:lang w:eastAsia="fr-FR"/>
              </w:rPr>
            </w:pPr>
            <w:r w:rsidRPr="00D33CA9">
              <w:rPr>
                <w:rFonts w:ascii="Arial" w:eastAsia="Times New Roman" w:hAnsi="Arial" w:cs="Arial"/>
                <w:b w:val="0"/>
                <w:bCs w:val="0"/>
                <w:color w:val="000000"/>
                <w:lang w:eastAsia="fr-FR"/>
              </w:rPr>
              <w:t>Peut-on recevoir les décomptes des IJ que nous avons déclaré sans passer par le salarié ?</w:t>
            </w:r>
          </w:p>
        </w:tc>
        <w:tc>
          <w:tcPr>
            <w:tcW w:w="11710" w:type="dxa"/>
            <w:vAlign w:val="center"/>
            <w:hideMark/>
          </w:tcPr>
          <w:p w14:paraId="6729F998" w14:textId="5017AA87" w:rsidR="00955C6D" w:rsidRPr="00E502B8" w:rsidRDefault="00D40853" w:rsidP="00D33CA9">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563C1"/>
                <w:u w:val="single"/>
                <w:lang w:eastAsia="fr-FR"/>
              </w:rPr>
            </w:pPr>
            <w:r w:rsidRPr="00D40853">
              <w:rPr>
                <w:rFonts w:ascii="Arial" w:eastAsia="Times New Roman" w:hAnsi="Arial" w:cs="Arial"/>
                <w:color w:val="000000"/>
                <w:lang w:eastAsia="fr-FR"/>
              </w:rPr>
              <w:t>Les décomptes des IJ subrogées sont accessibles sur Net-entreprises</w:t>
            </w:r>
            <w:r w:rsidR="00213260">
              <w:rPr>
                <w:rFonts w:ascii="Arial" w:eastAsia="Times New Roman" w:hAnsi="Arial" w:cs="Arial"/>
                <w:color w:val="000000"/>
                <w:lang w:eastAsia="fr-FR"/>
              </w:rPr>
              <w:t xml:space="preserve"> </w:t>
            </w:r>
            <w:r w:rsidRPr="00D40853">
              <w:rPr>
                <w:rFonts w:ascii="Arial" w:eastAsia="Times New Roman" w:hAnsi="Arial" w:cs="Arial"/>
                <w:color w:val="000000"/>
                <w:lang w:eastAsia="fr-FR"/>
              </w:rPr>
              <w:t>&gt;</w:t>
            </w:r>
            <w:r w:rsidR="00213260">
              <w:rPr>
                <w:rFonts w:ascii="Arial" w:eastAsia="Times New Roman" w:hAnsi="Arial" w:cs="Arial"/>
                <w:color w:val="000000"/>
                <w:lang w:eastAsia="fr-FR"/>
              </w:rPr>
              <w:t xml:space="preserve"> </w:t>
            </w:r>
            <w:r w:rsidRPr="00D40853">
              <w:rPr>
                <w:rFonts w:ascii="Arial" w:eastAsia="Times New Roman" w:hAnsi="Arial" w:cs="Arial"/>
                <w:color w:val="000000"/>
                <w:lang w:eastAsia="fr-FR"/>
              </w:rPr>
              <w:t>Attestation de Salaire</w:t>
            </w:r>
            <w:r w:rsidR="00213260">
              <w:rPr>
                <w:rFonts w:ascii="Arial" w:eastAsia="Times New Roman" w:hAnsi="Arial" w:cs="Arial"/>
                <w:color w:val="000000"/>
                <w:lang w:eastAsia="fr-FR"/>
              </w:rPr>
              <w:t xml:space="preserve"> </w:t>
            </w:r>
            <w:r w:rsidRPr="00D40853">
              <w:rPr>
                <w:rFonts w:ascii="Arial" w:eastAsia="Times New Roman" w:hAnsi="Arial" w:cs="Arial"/>
                <w:color w:val="000000"/>
                <w:lang w:eastAsia="fr-FR"/>
              </w:rPr>
              <w:t>&gt;</w:t>
            </w:r>
            <w:r w:rsidR="00213260">
              <w:rPr>
                <w:rFonts w:ascii="Arial" w:eastAsia="Times New Roman" w:hAnsi="Arial" w:cs="Arial"/>
                <w:color w:val="000000"/>
                <w:lang w:eastAsia="fr-FR"/>
              </w:rPr>
              <w:t xml:space="preserve"> </w:t>
            </w:r>
            <w:r w:rsidRPr="00D40853">
              <w:rPr>
                <w:rFonts w:ascii="Arial" w:eastAsia="Times New Roman" w:hAnsi="Arial" w:cs="Arial"/>
                <w:color w:val="000000"/>
                <w:lang w:eastAsia="fr-FR"/>
              </w:rPr>
              <w:t>Bordereau de Paiement d'Indemnités Journalières ou directement sur le Tableau de Bord DSN</w:t>
            </w:r>
            <w:r w:rsidR="00213260">
              <w:rPr>
                <w:rFonts w:ascii="Arial" w:eastAsia="Times New Roman" w:hAnsi="Arial" w:cs="Arial"/>
                <w:color w:val="000000"/>
                <w:lang w:eastAsia="fr-FR"/>
              </w:rPr>
              <w:t>.</w:t>
            </w:r>
          </w:p>
        </w:tc>
      </w:tr>
      <w:tr w:rsidR="00955C6D" w:rsidRPr="00E502B8" w14:paraId="677413B9" w14:textId="77777777" w:rsidTr="006805FD">
        <w:trPr>
          <w:cnfStyle w:val="000000100000" w:firstRow="0" w:lastRow="0" w:firstColumn="0" w:lastColumn="0" w:oddVBand="0" w:evenVBand="0" w:oddHBand="1" w:evenHBand="0" w:firstRowFirstColumn="0" w:firstRowLastColumn="0" w:lastRowFirstColumn="0" w:lastRowLastColumn="0"/>
          <w:trHeight w:val="2320"/>
        </w:trPr>
        <w:tc>
          <w:tcPr>
            <w:cnfStyle w:val="001000000000" w:firstRow="0" w:lastRow="0" w:firstColumn="1" w:lastColumn="0" w:oddVBand="0" w:evenVBand="0" w:oddHBand="0" w:evenHBand="0" w:firstRowFirstColumn="0" w:firstRowLastColumn="0" w:lastRowFirstColumn="0" w:lastRowLastColumn="0"/>
            <w:tcW w:w="4020" w:type="dxa"/>
            <w:shd w:val="clear" w:color="auto" w:fill="FBE4D5" w:themeFill="accent2" w:themeFillTint="33"/>
            <w:vAlign w:val="center"/>
            <w:hideMark/>
          </w:tcPr>
          <w:p w14:paraId="0944DA5C" w14:textId="4E59CCC0" w:rsidR="00955C6D" w:rsidRPr="00D33CA9" w:rsidRDefault="00213260" w:rsidP="00D33CA9">
            <w:pPr>
              <w:jc w:val="both"/>
              <w:rPr>
                <w:rFonts w:ascii="Arial" w:eastAsia="Times New Roman" w:hAnsi="Arial" w:cs="Arial"/>
                <w:b w:val="0"/>
                <w:bCs w:val="0"/>
                <w:color w:val="000000"/>
                <w:lang w:eastAsia="fr-FR"/>
              </w:rPr>
            </w:pPr>
            <w:r w:rsidRPr="00D33CA9">
              <w:rPr>
                <w:rFonts w:ascii="Arial" w:eastAsia="Times New Roman" w:hAnsi="Arial" w:cs="Arial"/>
                <w:b w:val="0"/>
                <w:bCs w:val="0"/>
                <w:color w:val="000000"/>
                <w:lang w:eastAsia="fr-FR"/>
              </w:rPr>
              <w:t>Est ce grave si les arrêts sont déclarés dans la DSN mensuelle sans DSN arrêt de travail au préalable ? Le plus souvent la RH tarde à me donner les éléments ou les agents concernés ne respectent pas le délai de 48h</w:t>
            </w:r>
            <w:r w:rsidR="006805FD">
              <w:rPr>
                <w:rFonts w:ascii="Arial" w:eastAsia="Times New Roman" w:hAnsi="Arial" w:cs="Arial"/>
                <w:b w:val="0"/>
                <w:bCs w:val="0"/>
                <w:color w:val="000000"/>
                <w:lang w:eastAsia="fr-FR"/>
              </w:rPr>
              <w:t>.</w:t>
            </w:r>
          </w:p>
        </w:tc>
        <w:tc>
          <w:tcPr>
            <w:tcW w:w="11710" w:type="dxa"/>
            <w:vAlign w:val="center"/>
            <w:hideMark/>
          </w:tcPr>
          <w:p w14:paraId="2CDE4E71" w14:textId="2177C9E1" w:rsidR="00955C6D" w:rsidRPr="00141678" w:rsidRDefault="00141678" w:rsidP="00D33CA9">
            <w:pPr>
              <w:spacing w:before="100" w:beforeAutospacing="1"/>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fr-FR"/>
              </w:rPr>
            </w:pPr>
            <w:r w:rsidRPr="00141678">
              <w:rPr>
                <w:rFonts w:ascii="Arial" w:eastAsia="Times New Roman" w:hAnsi="Arial" w:cs="Arial"/>
                <w:color w:val="000000"/>
                <w:lang w:eastAsia="fr-FR"/>
              </w:rPr>
              <w:t xml:space="preserve">Oui si vous ne pratiquez pas la subrogation. En effet, le signalement d'arrêt de travail permet à la CPAM le calcul et le versement des IJ. Plus d'informations ici : </w:t>
            </w:r>
            <w:hyperlink r:id="rId51" w:history="1">
              <w:r w:rsidRPr="00137C64">
                <w:rPr>
                  <w:rStyle w:val="Lienhypertexte"/>
                  <w:rFonts w:ascii="Arial" w:eastAsia="Times New Roman" w:hAnsi="Arial" w:cs="Arial"/>
                  <w:lang w:eastAsia="fr-FR"/>
                </w:rPr>
                <w:t>http://net-entreprises.custhelp.com/app/answers/detail/a_id/113/p/589</w:t>
              </w:r>
            </w:hyperlink>
            <w:r>
              <w:rPr>
                <w:rFonts w:ascii="Arial" w:eastAsia="Times New Roman" w:hAnsi="Arial" w:cs="Arial"/>
                <w:color w:val="000000"/>
                <w:lang w:eastAsia="fr-FR"/>
              </w:rPr>
              <w:t xml:space="preserve"> </w:t>
            </w:r>
          </w:p>
        </w:tc>
      </w:tr>
      <w:tr w:rsidR="00955C6D" w:rsidRPr="00E502B8" w14:paraId="0806C752" w14:textId="77777777" w:rsidTr="006805FD">
        <w:trPr>
          <w:trHeight w:val="580"/>
        </w:trPr>
        <w:tc>
          <w:tcPr>
            <w:cnfStyle w:val="001000000000" w:firstRow="0" w:lastRow="0" w:firstColumn="1" w:lastColumn="0" w:oddVBand="0" w:evenVBand="0" w:oddHBand="0" w:evenHBand="0" w:firstRowFirstColumn="0" w:firstRowLastColumn="0" w:lastRowFirstColumn="0" w:lastRowLastColumn="0"/>
            <w:tcW w:w="4020" w:type="dxa"/>
            <w:shd w:val="clear" w:color="auto" w:fill="FBE4D5" w:themeFill="accent2" w:themeFillTint="33"/>
            <w:vAlign w:val="center"/>
            <w:hideMark/>
          </w:tcPr>
          <w:p w14:paraId="6B2595C4" w14:textId="7F5C83EE" w:rsidR="00955C6D" w:rsidRPr="00D33CA9" w:rsidRDefault="00141678" w:rsidP="00D33CA9">
            <w:pPr>
              <w:jc w:val="both"/>
              <w:rPr>
                <w:rFonts w:ascii="Arial" w:eastAsia="Times New Roman" w:hAnsi="Arial" w:cs="Arial"/>
                <w:b w:val="0"/>
                <w:bCs w:val="0"/>
                <w:color w:val="000000"/>
                <w:lang w:eastAsia="fr-FR"/>
              </w:rPr>
            </w:pPr>
            <w:r w:rsidRPr="00D33CA9">
              <w:rPr>
                <w:rFonts w:ascii="Arial" w:eastAsia="Times New Roman" w:hAnsi="Arial" w:cs="Arial"/>
                <w:b w:val="0"/>
                <w:bCs w:val="0"/>
                <w:color w:val="000000"/>
                <w:lang w:eastAsia="fr-FR"/>
              </w:rPr>
              <w:t>Nous avons un ESAT avec des travailleurs handicapés et nous pratiquons la subrogation (obligatoire). Si nous ne faisons plus de déclaration de salaire avec indication de la subrogation, comment nous allons faire pour que les IJ soient versées à l'établissement et non au salarié</w:t>
            </w:r>
            <w:r w:rsidR="00527AE9" w:rsidRPr="00D33CA9">
              <w:rPr>
                <w:rFonts w:ascii="Arial" w:eastAsia="Times New Roman" w:hAnsi="Arial" w:cs="Arial"/>
                <w:b w:val="0"/>
                <w:bCs w:val="0"/>
                <w:color w:val="000000"/>
                <w:lang w:eastAsia="fr-FR"/>
              </w:rPr>
              <w:t xml:space="preserve"> </w:t>
            </w:r>
            <w:r w:rsidRPr="00D33CA9">
              <w:rPr>
                <w:rFonts w:ascii="Arial" w:eastAsia="Times New Roman" w:hAnsi="Arial" w:cs="Arial"/>
                <w:b w:val="0"/>
                <w:bCs w:val="0"/>
                <w:color w:val="000000"/>
                <w:lang w:eastAsia="fr-FR"/>
              </w:rPr>
              <w:t>?</w:t>
            </w:r>
          </w:p>
        </w:tc>
        <w:tc>
          <w:tcPr>
            <w:tcW w:w="11710" w:type="dxa"/>
            <w:vAlign w:val="center"/>
            <w:hideMark/>
          </w:tcPr>
          <w:p w14:paraId="2354D1F1" w14:textId="255CFD61" w:rsidR="00955C6D" w:rsidRPr="00E502B8" w:rsidRDefault="00141678" w:rsidP="00D33CA9">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fr-FR"/>
              </w:rPr>
            </w:pPr>
            <w:r>
              <w:rPr>
                <w:rFonts w:ascii="Arial" w:hAnsi="Arial" w:cs="Arial"/>
              </w:rPr>
              <w:t>Nous vous invitons</w:t>
            </w:r>
            <w:r w:rsidRPr="00141678">
              <w:rPr>
                <w:rFonts w:ascii="Arial" w:hAnsi="Arial" w:cs="Arial"/>
              </w:rPr>
              <w:t xml:space="preserve"> à contacter l'éditeur de votre logiciel pour consulter comment renseigner la subrogation en fonction du contrat (dans le paramétrage du logiciel ou au moment de la saisie du signalement d'arrêt) </w:t>
            </w:r>
          </w:p>
        </w:tc>
      </w:tr>
      <w:tr w:rsidR="00527AE9" w:rsidRPr="00E502B8" w14:paraId="6FEEE53E" w14:textId="77777777" w:rsidTr="006805FD">
        <w:trPr>
          <w:cnfStyle w:val="000000100000" w:firstRow="0" w:lastRow="0" w:firstColumn="0" w:lastColumn="0" w:oddVBand="0" w:evenVBand="0" w:oddHBand="1" w:evenHBand="0"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4020" w:type="dxa"/>
            <w:shd w:val="clear" w:color="auto" w:fill="FBE4D5" w:themeFill="accent2" w:themeFillTint="33"/>
            <w:vAlign w:val="center"/>
          </w:tcPr>
          <w:p w14:paraId="472E0FDF" w14:textId="0D452E62" w:rsidR="00527AE9" w:rsidRPr="00D33CA9" w:rsidRDefault="00527AE9" w:rsidP="00D33CA9">
            <w:pPr>
              <w:jc w:val="both"/>
              <w:rPr>
                <w:rFonts w:ascii="Arial" w:eastAsia="Times New Roman" w:hAnsi="Arial" w:cs="Arial"/>
                <w:b w:val="0"/>
                <w:bCs w:val="0"/>
                <w:color w:val="000000"/>
                <w:lang w:eastAsia="fr-FR"/>
              </w:rPr>
            </w:pPr>
            <w:r w:rsidRPr="00D33CA9">
              <w:rPr>
                <w:rFonts w:ascii="Arial" w:eastAsia="Times New Roman" w:hAnsi="Arial" w:cs="Arial"/>
                <w:b w:val="0"/>
                <w:bCs w:val="0"/>
                <w:color w:val="000000"/>
                <w:lang w:eastAsia="fr-FR"/>
              </w:rPr>
              <w:t>Comment va-t-on pouvoir déclarer des CMO qui passeront à des CLM ?</w:t>
            </w:r>
          </w:p>
        </w:tc>
        <w:tc>
          <w:tcPr>
            <w:tcW w:w="11710" w:type="dxa"/>
            <w:vAlign w:val="center"/>
          </w:tcPr>
          <w:p w14:paraId="4D23C2A4" w14:textId="33AD62E7" w:rsidR="00527AE9" w:rsidRDefault="00527AE9" w:rsidP="00D33CA9">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527AE9">
              <w:rPr>
                <w:rFonts w:ascii="Arial" w:hAnsi="Arial" w:cs="Arial"/>
              </w:rPr>
              <w:t>Il faut faire évoluer la nature de l’arrêt de travail portée par le bloc 60 en remplaçant le motif de CMO par CLM et en déclarant les bonnes dates dans ce bloc 60.</w:t>
            </w:r>
          </w:p>
        </w:tc>
      </w:tr>
      <w:tr w:rsidR="00527AE9" w:rsidRPr="00E502B8" w14:paraId="34EB82FB" w14:textId="77777777" w:rsidTr="006805FD">
        <w:trPr>
          <w:trHeight w:val="580"/>
        </w:trPr>
        <w:tc>
          <w:tcPr>
            <w:cnfStyle w:val="001000000000" w:firstRow="0" w:lastRow="0" w:firstColumn="1" w:lastColumn="0" w:oddVBand="0" w:evenVBand="0" w:oddHBand="0" w:evenHBand="0" w:firstRowFirstColumn="0" w:firstRowLastColumn="0" w:lastRowFirstColumn="0" w:lastRowLastColumn="0"/>
            <w:tcW w:w="4020" w:type="dxa"/>
            <w:shd w:val="clear" w:color="auto" w:fill="FBE4D5" w:themeFill="accent2" w:themeFillTint="33"/>
            <w:vAlign w:val="center"/>
          </w:tcPr>
          <w:p w14:paraId="0C3222AF" w14:textId="740C19D9" w:rsidR="00527AE9" w:rsidRPr="00D33CA9" w:rsidRDefault="00FA0576" w:rsidP="00D33CA9">
            <w:pPr>
              <w:jc w:val="both"/>
              <w:rPr>
                <w:rFonts w:ascii="Arial" w:eastAsia="Times New Roman" w:hAnsi="Arial" w:cs="Arial"/>
                <w:b w:val="0"/>
                <w:bCs w:val="0"/>
                <w:color w:val="000000"/>
                <w:lang w:eastAsia="fr-FR"/>
              </w:rPr>
            </w:pPr>
            <w:r w:rsidRPr="00D33CA9">
              <w:rPr>
                <w:rFonts w:ascii="Arial" w:eastAsia="Times New Roman" w:hAnsi="Arial" w:cs="Arial"/>
                <w:b w:val="0"/>
                <w:bCs w:val="0"/>
                <w:color w:val="000000"/>
                <w:lang w:eastAsia="fr-FR"/>
              </w:rPr>
              <w:lastRenderedPageBreak/>
              <w:t>Comment déclarer les temps partiels thérapeutique</w:t>
            </w:r>
            <w:r w:rsidR="00D33CA9">
              <w:rPr>
                <w:rFonts w:ascii="Arial" w:eastAsia="Times New Roman" w:hAnsi="Arial" w:cs="Arial"/>
                <w:b w:val="0"/>
                <w:bCs w:val="0"/>
                <w:color w:val="000000"/>
                <w:lang w:eastAsia="fr-FR"/>
              </w:rPr>
              <w:t>s</w:t>
            </w:r>
            <w:r w:rsidRPr="00D33CA9">
              <w:rPr>
                <w:rFonts w:ascii="Arial" w:eastAsia="Times New Roman" w:hAnsi="Arial" w:cs="Arial"/>
                <w:b w:val="0"/>
                <w:bCs w:val="0"/>
                <w:color w:val="000000"/>
                <w:lang w:eastAsia="fr-FR"/>
              </w:rPr>
              <w:t xml:space="preserve"> ?</w:t>
            </w:r>
          </w:p>
        </w:tc>
        <w:tc>
          <w:tcPr>
            <w:tcW w:w="11710" w:type="dxa"/>
            <w:vAlign w:val="center"/>
          </w:tcPr>
          <w:p w14:paraId="6490F4F7" w14:textId="32112405" w:rsidR="00FA0576" w:rsidRPr="00FA0576" w:rsidRDefault="00FA0576" w:rsidP="00D33CA9">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FA0576">
              <w:rPr>
                <w:rFonts w:ascii="Arial" w:hAnsi="Arial" w:cs="Arial"/>
              </w:rPr>
              <w:t>Le temps partiel thérapeutique doit être renseigné dans la DSN mensuelle mais à ce jour la formalité n'est pas remplacée par la DSN et vous devez continuer à utiliser le système DSIJ (attestation de salaire IJ).</w:t>
            </w:r>
          </w:p>
          <w:p w14:paraId="2812834B" w14:textId="59EDEA23" w:rsidR="00FA0576" w:rsidRPr="00FA0576" w:rsidRDefault="002D365E" w:rsidP="00D33CA9">
            <w:pPr>
              <w:cnfStyle w:val="000000000000" w:firstRow="0" w:lastRow="0" w:firstColumn="0" w:lastColumn="0" w:oddVBand="0" w:evenVBand="0" w:oddHBand="0" w:evenHBand="0" w:firstRowFirstColumn="0" w:firstRowLastColumn="0" w:lastRowFirstColumn="0" w:lastRowLastColumn="0"/>
              <w:rPr>
                <w:rFonts w:ascii="Arial" w:hAnsi="Arial" w:cs="Arial"/>
              </w:rPr>
            </w:pPr>
            <w:hyperlink r:id="rId52" w:history="1">
              <w:r w:rsidR="00D33CA9" w:rsidRPr="00137C64">
                <w:rPr>
                  <w:rStyle w:val="Lienhypertexte"/>
                  <w:rFonts w:ascii="Arial" w:hAnsi="Arial" w:cs="Arial"/>
                </w:rPr>
                <w:t>https://net-entreprises.custhelp.com/app/answers/detail_dsn/a_id/911/</w:t>
              </w:r>
            </w:hyperlink>
            <w:r w:rsidR="00D33CA9">
              <w:rPr>
                <w:rFonts w:ascii="Arial" w:hAnsi="Arial" w:cs="Arial"/>
              </w:rPr>
              <w:t xml:space="preserve"> </w:t>
            </w:r>
          </w:p>
          <w:p w14:paraId="6943ACBC" w14:textId="77777777" w:rsidR="00FA0576" w:rsidRPr="00FA0576" w:rsidRDefault="00FA0576" w:rsidP="00D33CA9">
            <w:pPr>
              <w:cnfStyle w:val="000000000000" w:firstRow="0" w:lastRow="0" w:firstColumn="0" w:lastColumn="0" w:oddVBand="0" w:evenVBand="0" w:oddHBand="0" w:evenHBand="0" w:firstRowFirstColumn="0" w:firstRowLastColumn="0" w:lastRowFirstColumn="0" w:lastRowLastColumn="0"/>
              <w:rPr>
                <w:rFonts w:ascii="Arial" w:hAnsi="Arial" w:cs="Arial"/>
              </w:rPr>
            </w:pPr>
          </w:p>
          <w:p w14:paraId="644695FD" w14:textId="77777777" w:rsidR="00FA0576" w:rsidRPr="00FA0576" w:rsidRDefault="00FA0576" w:rsidP="00D33CA9">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FA0576">
              <w:rPr>
                <w:rFonts w:ascii="Arial" w:hAnsi="Arial" w:cs="Arial"/>
              </w:rPr>
              <w:t>Toutefois, dans la perspective de la prise en compte future du temps partiel thérapeutique en DSN, il est recommandé de déclarer dès à présent le bloc « Temps Partiel Thérapeutique - S21.G00.66 ». Dans le cas d'un temps partiel thérapeutique interrompu sur le mois par un arrêt maladie, l'employeur pourra déclarer deux blocs « Temps Partiel Thérapeutique - S21.G00.66 », le dernier valorisé par le montant global des deux périodes, l'autre portant un montant nul.</w:t>
            </w:r>
          </w:p>
          <w:p w14:paraId="7A694E3D" w14:textId="02F5081F" w:rsidR="00527AE9" w:rsidRDefault="00FA0576" w:rsidP="00D33CA9">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FA0576">
              <w:rPr>
                <w:rFonts w:ascii="Arial" w:hAnsi="Arial" w:cs="Arial"/>
              </w:rPr>
              <w:t>Néanmoins, sous réserve de faisabilité pour l'employeur, il est recommandé de déclarer dès à présent des dates de début et de fin correctes ainsi que, dans le cas susmentionné d'un temps partiel thérapeutique scindé sur le mois en deux périodes, de déclarer deux blocs « Temps Partiel Thérapeutique - S21.G00.66 », chacun valorisé par le montant relatif à la période considérée.</w:t>
            </w:r>
          </w:p>
        </w:tc>
      </w:tr>
    </w:tbl>
    <w:p w14:paraId="4F8042E1" w14:textId="7B9070F0" w:rsidR="00F028B4" w:rsidRDefault="00F028B4" w:rsidP="00F028B4">
      <w:pPr>
        <w:rPr>
          <w:rFonts w:ascii="Arial" w:hAnsi="Arial" w:cs="Arial"/>
          <w:sz w:val="8"/>
          <w:szCs w:val="8"/>
        </w:rPr>
      </w:pPr>
    </w:p>
    <w:p w14:paraId="6F499C4C" w14:textId="77777777" w:rsidR="00BA6B1E" w:rsidRPr="00E502B8" w:rsidRDefault="00BA6B1E" w:rsidP="00F028B4">
      <w:pPr>
        <w:rPr>
          <w:rFonts w:ascii="Arial" w:hAnsi="Arial" w:cs="Arial"/>
          <w:sz w:val="8"/>
          <w:szCs w:val="8"/>
        </w:rPr>
      </w:pPr>
    </w:p>
    <w:p w14:paraId="635C992D" w14:textId="75BF4AEB" w:rsidR="002E0617" w:rsidRDefault="00BB3C7E" w:rsidP="00D33CA9">
      <w:pPr>
        <w:pStyle w:val="Titre3"/>
      </w:pPr>
      <w:bookmarkStart w:id="19" w:name="_Toc75275329"/>
      <w:r>
        <w:t>Fin de contrat</w:t>
      </w:r>
      <w:bookmarkEnd w:id="19"/>
    </w:p>
    <w:p w14:paraId="46AA172D" w14:textId="77777777" w:rsidR="00BB3C7E" w:rsidRPr="00BB3C7E" w:rsidRDefault="00BB3C7E" w:rsidP="00BB3C7E"/>
    <w:tbl>
      <w:tblPr>
        <w:tblStyle w:val="TableauListe3-Accentuation2"/>
        <w:tblW w:w="15304" w:type="dxa"/>
        <w:tblLook w:val="04A0" w:firstRow="1" w:lastRow="0" w:firstColumn="1" w:lastColumn="0" w:noHBand="0" w:noVBand="1"/>
      </w:tblPr>
      <w:tblGrid>
        <w:gridCol w:w="3965"/>
        <w:gridCol w:w="11339"/>
      </w:tblGrid>
      <w:tr w:rsidR="00D251FC" w:rsidRPr="00E502B8" w14:paraId="2D0B570A" w14:textId="77777777" w:rsidTr="00B94A9A">
        <w:trPr>
          <w:cnfStyle w:val="100000000000" w:firstRow="1" w:lastRow="0" w:firstColumn="0" w:lastColumn="0" w:oddVBand="0" w:evenVBand="0" w:oddHBand="0" w:evenHBand="0" w:firstRowFirstColumn="0" w:firstRowLastColumn="0" w:lastRowFirstColumn="0" w:lastRowLastColumn="0"/>
          <w:trHeight w:val="310"/>
        </w:trPr>
        <w:tc>
          <w:tcPr>
            <w:cnfStyle w:val="001000000100" w:firstRow="0" w:lastRow="0" w:firstColumn="1" w:lastColumn="0" w:oddVBand="0" w:evenVBand="0" w:oddHBand="0" w:evenHBand="0" w:firstRowFirstColumn="1" w:firstRowLastColumn="0" w:lastRowFirstColumn="0" w:lastRowLastColumn="0"/>
            <w:tcW w:w="3965" w:type="dxa"/>
            <w:hideMark/>
          </w:tcPr>
          <w:p w14:paraId="726D490F" w14:textId="77777777" w:rsidR="00D251FC" w:rsidRPr="005A52A1" w:rsidRDefault="00D251FC" w:rsidP="00F028B4">
            <w:pPr>
              <w:jc w:val="center"/>
              <w:rPr>
                <w:rFonts w:ascii="Arial" w:eastAsia="Times New Roman" w:hAnsi="Arial" w:cs="Arial"/>
                <w:lang w:eastAsia="fr-FR"/>
              </w:rPr>
            </w:pPr>
            <w:r w:rsidRPr="005A52A1">
              <w:rPr>
                <w:rFonts w:ascii="Arial" w:eastAsia="Times New Roman" w:hAnsi="Arial" w:cs="Arial"/>
                <w:lang w:eastAsia="fr-FR"/>
              </w:rPr>
              <w:t>Question</w:t>
            </w:r>
          </w:p>
        </w:tc>
        <w:tc>
          <w:tcPr>
            <w:tcW w:w="11339" w:type="dxa"/>
            <w:hideMark/>
          </w:tcPr>
          <w:p w14:paraId="6598AC00" w14:textId="554CA786" w:rsidR="00D251FC" w:rsidRPr="005A52A1" w:rsidRDefault="00D251FC" w:rsidP="00F028B4">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lang w:eastAsia="fr-FR"/>
              </w:rPr>
            </w:pPr>
            <w:r w:rsidRPr="005A52A1">
              <w:rPr>
                <w:rFonts w:ascii="Arial" w:eastAsia="Times New Roman" w:hAnsi="Arial" w:cs="Arial"/>
                <w:lang w:eastAsia="fr-FR"/>
              </w:rPr>
              <w:t xml:space="preserve">Réponse </w:t>
            </w:r>
          </w:p>
        </w:tc>
      </w:tr>
      <w:tr w:rsidR="00D251FC" w:rsidRPr="00E502B8" w14:paraId="596A7F8D" w14:textId="77777777" w:rsidTr="006805FD">
        <w:trPr>
          <w:cnfStyle w:val="000000100000" w:firstRow="0" w:lastRow="0" w:firstColumn="0" w:lastColumn="0" w:oddVBand="0" w:evenVBand="0" w:oddHBand="1" w:evenHBand="0" w:firstRowFirstColumn="0" w:firstRowLastColumn="0" w:lastRowFirstColumn="0" w:lastRowLastColumn="0"/>
          <w:trHeight w:val="1412"/>
        </w:trPr>
        <w:tc>
          <w:tcPr>
            <w:cnfStyle w:val="001000000000" w:firstRow="0" w:lastRow="0" w:firstColumn="1" w:lastColumn="0" w:oddVBand="0" w:evenVBand="0" w:oddHBand="0" w:evenHBand="0" w:firstRowFirstColumn="0" w:firstRowLastColumn="0" w:lastRowFirstColumn="0" w:lastRowLastColumn="0"/>
            <w:tcW w:w="3965" w:type="dxa"/>
            <w:shd w:val="clear" w:color="auto" w:fill="FBE4D5" w:themeFill="accent2" w:themeFillTint="33"/>
            <w:vAlign w:val="center"/>
            <w:hideMark/>
          </w:tcPr>
          <w:p w14:paraId="2716E8B6" w14:textId="3FEC6752" w:rsidR="00D251FC" w:rsidRPr="00CD4831" w:rsidRDefault="00BB3C7E" w:rsidP="00CD4831">
            <w:pPr>
              <w:jc w:val="both"/>
              <w:rPr>
                <w:rFonts w:ascii="Arial" w:eastAsia="Times New Roman" w:hAnsi="Arial" w:cs="Arial"/>
                <w:b w:val="0"/>
                <w:bCs w:val="0"/>
                <w:color w:val="000000"/>
                <w:lang w:eastAsia="fr-FR"/>
              </w:rPr>
            </w:pPr>
            <w:r w:rsidRPr="00CD4831">
              <w:rPr>
                <w:rFonts w:ascii="Arial" w:eastAsia="Times New Roman" w:hAnsi="Arial" w:cs="Arial"/>
                <w:b w:val="0"/>
                <w:bCs w:val="0"/>
                <w:color w:val="000000"/>
                <w:lang w:eastAsia="fr-FR"/>
              </w:rPr>
              <w:t>Comment déclarer les fins de contrats</w:t>
            </w:r>
            <w:r w:rsidR="006805FD">
              <w:rPr>
                <w:rFonts w:ascii="Arial" w:eastAsia="Times New Roman" w:hAnsi="Arial" w:cs="Arial"/>
                <w:b w:val="0"/>
                <w:bCs w:val="0"/>
                <w:color w:val="000000"/>
                <w:lang w:eastAsia="fr-FR"/>
              </w:rPr>
              <w:t> ?</w:t>
            </w:r>
            <w:r w:rsidRPr="00CD4831">
              <w:rPr>
                <w:rFonts w:ascii="Arial" w:eastAsia="Times New Roman" w:hAnsi="Arial" w:cs="Arial"/>
                <w:b w:val="0"/>
                <w:bCs w:val="0"/>
                <w:color w:val="000000"/>
                <w:lang w:eastAsia="fr-FR"/>
              </w:rPr>
              <w:t xml:space="preserve"> Il n'y aura plus besoin de remplir l'attestation </w:t>
            </w:r>
            <w:r w:rsidR="008F00AE" w:rsidRPr="00CD4831">
              <w:rPr>
                <w:rFonts w:ascii="Arial" w:eastAsia="Times New Roman" w:hAnsi="Arial" w:cs="Arial"/>
                <w:b w:val="0"/>
                <w:bCs w:val="0"/>
                <w:color w:val="000000"/>
                <w:lang w:eastAsia="fr-FR"/>
              </w:rPr>
              <w:t xml:space="preserve">Pôle Emploi </w:t>
            </w:r>
            <w:r w:rsidRPr="00CD4831">
              <w:rPr>
                <w:rFonts w:ascii="Arial" w:eastAsia="Times New Roman" w:hAnsi="Arial" w:cs="Arial"/>
                <w:b w:val="0"/>
                <w:bCs w:val="0"/>
                <w:color w:val="000000"/>
                <w:lang w:eastAsia="fr-FR"/>
              </w:rPr>
              <w:t>?</w:t>
            </w:r>
          </w:p>
        </w:tc>
        <w:tc>
          <w:tcPr>
            <w:tcW w:w="11339" w:type="dxa"/>
            <w:vAlign w:val="center"/>
            <w:hideMark/>
          </w:tcPr>
          <w:p w14:paraId="1C95E1C6" w14:textId="77777777" w:rsidR="006E3248" w:rsidRDefault="008F00AE" w:rsidP="00CD4831">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fr-FR"/>
              </w:rPr>
            </w:pPr>
            <w:r w:rsidRPr="008F00AE">
              <w:rPr>
                <w:rFonts w:ascii="Arial" w:eastAsia="Times New Roman" w:hAnsi="Arial" w:cs="Arial"/>
                <w:color w:val="000000"/>
                <w:lang w:eastAsia="fr-FR"/>
              </w:rPr>
              <w:t xml:space="preserve">Pour les fins de contrats, le fait de clôturer le contrat avec le signalement prévu à cet effet en DSN envoie l'information à Pole Emploi. L’employeur doit impérativement effectuer ce signalement au moment de la résiliation, de l’expiration ou de la rupture d’un contrat de travail, et remettre l’Attestation Employeur </w:t>
            </w:r>
            <w:proofErr w:type="spellStart"/>
            <w:r w:rsidRPr="008F00AE">
              <w:rPr>
                <w:rFonts w:ascii="Arial" w:eastAsia="Times New Roman" w:hAnsi="Arial" w:cs="Arial"/>
                <w:color w:val="000000"/>
                <w:lang w:eastAsia="fr-FR"/>
              </w:rPr>
              <w:t>Rematérialisée</w:t>
            </w:r>
            <w:proofErr w:type="spellEnd"/>
            <w:r w:rsidRPr="008F00AE">
              <w:rPr>
                <w:rFonts w:ascii="Arial" w:eastAsia="Times New Roman" w:hAnsi="Arial" w:cs="Arial"/>
                <w:color w:val="000000"/>
                <w:lang w:eastAsia="fr-FR"/>
              </w:rPr>
              <w:t xml:space="preserve"> (AER), que l’Assurance Chômage délivre en retour du signalement, au salarié. </w:t>
            </w:r>
          </w:p>
          <w:p w14:paraId="3AAA4D31" w14:textId="2AC682D5" w:rsidR="00D251FC" w:rsidRPr="00E502B8" w:rsidRDefault="008F00AE" w:rsidP="00CD4831">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fr-FR"/>
              </w:rPr>
            </w:pPr>
            <w:r w:rsidRPr="008F00AE">
              <w:rPr>
                <w:rFonts w:ascii="Arial" w:eastAsia="Times New Roman" w:hAnsi="Arial" w:cs="Arial"/>
                <w:color w:val="000000"/>
                <w:lang w:eastAsia="fr-FR"/>
              </w:rPr>
              <w:t>L’information relative à la fin d’un contrat ou à l’arrêt de travail d’un agent doit TOUJOURS être déclarée dans la DSN mensuelle</w:t>
            </w:r>
            <w:r>
              <w:rPr>
                <w:rFonts w:ascii="Arial" w:eastAsia="Times New Roman" w:hAnsi="Arial" w:cs="Arial"/>
                <w:color w:val="000000"/>
                <w:lang w:eastAsia="fr-FR"/>
              </w:rPr>
              <w:t>.</w:t>
            </w:r>
            <w:r w:rsidR="00D251FC" w:rsidRPr="00E502B8">
              <w:rPr>
                <w:rFonts w:ascii="Arial" w:eastAsia="Times New Roman" w:hAnsi="Arial" w:cs="Arial"/>
                <w:color w:val="000000"/>
                <w:lang w:eastAsia="fr-FR"/>
              </w:rPr>
              <w:t xml:space="preserve"> </w:t>
            </w:r>
          </w:p>
          <w:p w14:paraId="2E8C5A21" w14:textId="2652343A" w:rsidR="00165B8B" w:rsidRPr="00E502B8" w:rsidRDefault="00165B8B" w:rsidP="00CD4831">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fr-FR"/>
              </w:rPr>
            </w:pPr>
          </w:p>
        </w:tc>
      </w:tr>
      <w:tr w:rsidR="00BB3C7E" w:rsidRPr="00E502B8" w14:paraId="4DD0700A" w14:textId="77777777" w:rsidTr="006805FD">
        <w:trPr>
          <w:trHeight w:val="1412"/>
        </w:trPr>
        <w:tc>
          <w:tcPr>
            <w:cnfStyle w:val="001000000000" w:firstRow="0" w:lastRow="0" w:firstColumn="1" w:lastColumn="0" w:oddVBand="0" w:evenVBand="0" w:oddHBand="0" w:evenHBand="0" w:firstRowFirstColumn="0" w:firstRowLastColumn="0" w:lastRowFirstColumn="0" w:lastRowLastColumn="0"/>
            <w:tcW w:w="3965" w:type="dxa"/>
            <w:shd w:val="clear" w:color="auto" w:fill="FBE4D5" w:themeFill="accent2" w:themeFillTint="33"/>
            <w:vAlign w:val="center"/>
          </w:tcPr>
          <w:p w14:paraId="1167C615" w14:textId="7F7FD801" w:rsidR="00BB3C7E" w:rsidRPr="00CD4831" w:rsidRDefault="006E3248" w:rsidP="00CD4831">
            <w:pPr>
              <w:jc w:val="both"/>
              <w:rPr>
                <w:rFonts w:ascii="Arial" w:eastAsia="Times New Roman" w:hAnsi="Arial" w:cs="Arial"/>
                <w:b w:val="0"/>
                <w:bCs w:val="0"/>
                <w:color w:val="000000"/>
                <w:lang w:eastAsia="fr-FR"/>
              </w:rPr>
            </w:pPr>
            <w:r w:rsidRPr="00CD4831">
              <w:rPr>
                <w:rFonts w:ascii="Arial" w:eastAsia="Times New Roman" w:hAnsi="Arial" w:cs="Arial"/>
                <w:b w:val="0"/>
                <w:bCs w:val="0"/>
                <w:color w:val="000000"/>
                <w:lang w:eastAsia="fr-FR"/>
              </w:rPr>
              <w:t>A compter de quand le signalement fin de contrat de travail doit-il être fait en DSN ?</w:t>
            </w:r>
          </w:p>
        </w:tc>
        <w:tc>
          <w:tcPr>
            <w:tcW w:w="11339" w:type="dxa"/>
            <w:vAlign w:val="center"/>
          </w:tcPr>
          <w:p w14:paraId="5526D544" w14:textId="21744C9D" w:rsidR="00BB3C7E" w:rsidRPr="00E502B8" w:rsidRDefault="006E3248" w:rsidP="00A45EC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fr-FR"/>
              </w:rPr>
            </w:pPr>
            <w:r w:rsidRPr="006E3248">
              <w:rPr>
                <w:rFonts w:ascii="Arial" w:eastAsia="Times New Roman" w:hAnsi="Arial" w:cs="Arial"/>
                <w:color w:val="000000"/>
                <w:lang w:eastAsia="fr-FR"/>
              </w:rPr>
              <w:t>Le signalement fin de contrat de travail est d'ores et déjà possible, mais seulement pour les contractuels de droit privé. Il ne  concerne  en revanche ni les fonctionnaires, ni les contractuels de droit public, pour lesquels le signalement fin de contrat de travail n'est pas attendu avant 2023.</w:t>
            </w:r>
          </w:p>
        </w:tc>
      </w:tr>
      <w:tr w:rsidR="00BB3C7E" w:rsidRPr="00E502B8" w14:paraId="51BB4713" w14:textId="77777777" w:rsidTr="006805FD">
        <w:trPr>
          <w:cnfStyle w:val="000000100000" w:firstRow="0" w:lastRow="0" w:firstColumn="0" w:lastColumn="0" w:oddVBand="0" w:evenVBand="0" w:oddHBand="1" w:evenHBand="0" w:firstRowFirstColumn="0" w:firstRowLastColumn="0" w:lastRowFirstColumn="0" w:lastRowLastColumn="0"/>
          <w:trHeight w:val="1412"/>
        </w:trPr>
        <w:tc>
          <w:tcPr>
            <w:cnfStyle w:val="001000000000" w:firstRow="0" w:lastRow="0" w:firstColumn="1" w:lastColumn="0" w:oddVBand="0" w:evenVBand="0" w:oddHBand="0" w:evenHBand="0" w:firstRowFirstColumn="0" w:firstRowLastColumn="0" w:lastRowFirstColumn="0" w:lastRowLastColumn="0"/>
            <w:tcW w:w="3965" w:type="dxa"/>
            <w:shd w:val="clear" w:color="auto" w:fill="FBE4D5" w:themeFill="accent2" w:themeFillTint="33"/>
            <w:vAlign w:val="center"/>
          </w:tcPr>
          <w:p w14:paraId="1CB7B97C" w14:textId="10975381" w:rsidR="00BB3C7E" w:rsidRPr="00CD4831" w:rsidRDefault="006E398D" w:rsidP="00CD4831">
            <w:pPr>
              <w:jc w:val="both"/>
              <w:rPr>
                <w:rFonts w:ascii="Arial" w:eastAsia="Times New Roman" w:hAnsi="Arial" w:cs="Arial"/>
                <w:b w:val="0"/>
                <w:bCs w:val="0"/>
                <w:color w:val="000000"/>
                <w:lang w:eastAsia="fr-FR"/>
              </w:rPr>
            </w:pPr>
            <w:r w:rsidRPr="00CD4831">
              <w:rPr>
                <w:rFonts w:ascii="Arial" w:eastAsia="Times New Roman" w:hAnsi="Arial" w:cs="Arial"/>
                <w:b w:val="0"/>
                <w:bCs w:val="0"/>
                <w:color w:val="000000"/>
                <w:lang w:eastAsia="fr-FR"/>
              </w:rPr>
              <w:t>Pour les signalements de fin de contrat on doit avoir 12 mois de DSN</w:t>
            </w:r>
            <w:r w:rsidR="00172955" w:rsidRPr="00CD4831">
              <w:rPr>
                <w:rFonts w:ascii="Arial" w:eastAsia="Times New Roman" w:hAnsi="Arial" w:cs="Arial"/>
                <w:b w:val="0"/>
                <w:bCs w:val="0"/>
                <w:color w:val="000000"/>
                <w:lang w:eastAsia="fr-FR"/>
              </w:rPr>
              <w:t xml:space="preserve"> </w:t>
            </w:r>
            <w:r w:rsidRPr="00CD4831">
              <w:rPr>
                <w:rFonts w:ascii="Arial" w:eastAsia="Times New Roman" w:hAnsi="Arial" w:cs="Arial"/>
                <w:b w:val="0"/>
                <w:bCs w:val="0"/>
                <w:color w:val="000000"/>
                <w:lang w:eastAsia="fr-FR"/>
              </w:rPr>
              <w:t>?</w:t>
            </w:r>
          </w:p>
        </w:tc>
        <w:tc>
          <w:tcPr>
            <w:tcW w:w="11339" w:type="dxa"/>
            <w:vAlign w:val="center"/>
          </w:tcPr>
          <w:p w14:paraId="2414A883" w14:textId="77777777" w:rsidR="006E398D" w:rsidRDefault="006E398D" w:rsidP="00CD4831">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fr-FR"/>
              </w:rPr>
            </w:pPr>
            <w:r w:rsidRPr="006E398D">
              <w:rPr>
                <w:rFonts w:ascii="Arial" w:eastAsia="Times New Roman" w:hAnsi="Arial" w:cs="Arial"/>
                <w:color w:val="000000"/>
                <w:lang w:eastAsia="fr-FR"/>
              </w:rPr>
              <w:t xml:space="preserve">La reconstitution de l'AED (attestation employeur destinées à Pôle emploi) est possible uniquement dès lors que les historiques de dépôt de DSN mensuelles sont présents dans le dispositif, à savoir 12 mois dans la limite de la date de début de contrat. </w:t>
            </w:r>
          </w:p>
          <w:p w14:paraId="4F538251" w14:textId="4ADA0784" w:rsidR="00BB3C7E" w:rsidRPr="00E502B8" w:rsidRDefault="006E398D" w:rsidP="00CD4831">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fr-FR"/>
              </w:rPr>
            </w:pPr>
            <w:r w:rsidRPr="006E398D">
              <w:rPr>
                <w:rFonts w:ascii="Arial" w:eastAsia="Times New Roman" w:hAnsi="Arial" w:cs="Arial"/>
                <w:color w:val="000000"/>
                <w:lang w:eastAsia="fr-FR"/>
              </w:rPr>
              <w:t xml:space="preserve">En effet, il est nécessaire de prendre en compte les primes de périodicité différente du mois, soit au trimestre ou sur l'année. Plus d'informations ici : </w:t>
            </w:r>
            <w:hyperlink r:id="rId53" w:history="1">
              <w:r w:rsidRPr="00137C64">
                <w:rPr>
                  <w:rStyle w:val="Lienhypertexte"/>
                  <w:rFonts w:ascii="Arial" w:eastAsia="Times New Roman" w:hAnsi="Arial" w:cs="Arial"/>
                  <w:lang w:eastAsia="fr-FR"/>
                </w:rPr>
                <w:t>https://net-entreprises.custhelp.com/app/answers/detail_dsn/a_id/673/kw/673</w:t>
              </w:r>
            </w:hyperlink>
            <w:r>
              <w:rPr>
                <w:rFonts w:ascii="Arial" w:eastAsia="Times New Roman" w:hAnsi="Arial" w:cs="Arial"/>
                <w:color w:val="000000"/>
                <w:lang w:eastAsia="fr-FR"/>
              </w:rPr>
              <w:t xml:space="preserve"> </w:t>
            </w:r>
          </w:p>
        </w:tc>
      </w:tr>
      <w:tr w:rsidR="00BB3C7E" w:rsidRPr="00E502B8" w14:paraId="04C53438" w14:textId="77777777" w:rsidTr="006805FD">
        <w:trPr>
          <w:trHeight w:val="1412"/>
        </w:trPr>
        <w:tc>
          <w:tcPr>
            <w:cnfStyle w:val="001000000000" w:firstRow="0" w:lastRow="0" w:firstColumn="1" w:lastColumn="0" w:oddVBand="0" w:evenVBand="0" w:oddHBand="0" w:evenHBand="0" w:firstRowFirstColumn="0" w:firstRowLastColumn="0" w:lastRowFirstColumn="0" w:lastRowLastColumn="0"/>
            <w:tcW w:w="3965" w:type="dxa"/>
            <w:shd w:val="clear" w:color="auto" w:fill="FBE4D5" w:themeFill="accent2" w:themeFillTint="33"/>
            <w:vAlign w:val="center"/>
          </w:tcPr>
          <w:p w14:paraId="26F48AB7" w14:textId="658AB12D" w:rsidR="00BB3C7E" w:rsidRPr="00CD4831" w:rsidRDefault="00172955" w:rsidP="00CD4831">
            <w:pPr>
              <w:jc w:val="both"/>
              <w:rPr>
                <w:rFonts w:ascii="Arial" w:eastAsia="Times New Roman" w:hAnsi="Arial" w:cs="Arial"/>
                <w:b w:val="0"/>
                <w:bCs w:val="0"/>
                <w:color w:val="000000"/>
                <w:lang w:eastAsia="fr-FR"/>
              </w:rPr>
            </w:pPr>
            <w:r w:rsidRPr="00CD4831">
              <w:rPr>
                <w:rFonts w:ascii="Arial" w:eastAsia="Times New Roman" w:hAnsi="Arial" w:cs="Arial"/>
                <w:b w:val="0"/>
                <w:bCs w:val="0"/>
                <w:color w:val="000000"/>
                <w:lang w:eastAsia="fr-FR"/>
              </w:rPr>
              <w:lastRenderedPageBreak/>
              <w:t>Si le contrat prend fin le 4 du mois et la DSN est transmise après la clôture de la paie, le contractuel ne percevra aucune rémunération de Pôle emploi en attendant ?</w:t>
            </w:r>
          </w:p>
        </w:tc>
        <w:tc>
          <w:tcPr>
            <w:tcW w:w="11339" w:type="dxa"/>
            <w:vAlign w:val="center"/>
          </w:tcPr>
          <w:p w14:paraId="019DE43F" w14:textId="77777777" w:rsidR="00172955" w:rsidRDefault="00172955" w:rsidP="00CD4831">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fr-FR"/>
              </w:rPr>
            </w:pPr>
            <w:r w:rsidRPr="00172955">
              <w:rPr>
                <w:rFonts w:ascii="Arial" w:eastAsia="Times New Roman" w:hAnsi="Arial" w:cs="Arial"/>
                <w:color w:val="000000"/>
                <w:lang w:eastAsia="fr-FR"/>
              </w:rPr>
              <w:t xml:space="preserve">L’employeur doit impérativement effectuer ce signalement au moment de la résiliation, de l’expiration ou de la rupture d’un contrat de travail, et remettre l’Attestation Employeur </w:t>
            </w:r>
            <w:proofErr w:type="spellStart"/>
            <w:r w:rsidRPr="00172955">
              <w:rPr>
                <w:rFonts w:ascii="Arial" w:eastAsia="Times New Roman" w:hAnsi="Arial" w:cs="Arial"/>
                <w:color w:val="000000"/>
                <w:lang w:eastAsia="fr-FR"/>
              </w:rPr>
              <w:t>Rematérialisée</w:t>
            </w:r>
            <w:proofErr w:type="spellEnd"/>
            <w:r w:rsidRPr="00172955">
              <w:rPr>
                <w:rFonts w:ascii="Arial" w:eastAsia="Times New Roman" w:hAnsi="Arial" w:cs="Arial"/>
                <w:color w:val="000000"/>
                <w:lang w:eastAsia="fr-FR"/>
              </w:rPr>
              <w:t xml:space="preserve"> (AER), que l’Assurance Chômage délivre en retour du signalement, au salarié. </w:t>
            </w:r>
          </w:p>
          <w:p w14:paraId="0E7A4C13" w14:textId="3E313A7F" w:rsidR="00BB3C7E" w:rsidRPr="00E502B8" w:rsidRDefault="00172955" w:rsidP="00CD4831">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fr-FR"/>
              </w:rPr>
            </w:pPr>
            <w:r w:rsidRPr="00172955">
              <w:rPr>
                <w:rFonts w:ascii="Arial" w:eastAsia="Times New Roman" w:hAnsi="Arial" w:cs="Arial"/>
                <w:color w:val="000000"/>
                <w:lang w:eastAsia="fr-FR"/>
              </w:rPr>
              <w:t>Les informations du signalement devront également être reprises dans la DSN mensuelle.</w:t>
            </w:r>
          </w:p>
        </w:tc>
      </w:tr>
      <w:tr w:rsidR="00BB3C7E" w:rsidRPr="00E502B8" w14:paraId="5394DE06" w14:textId="77777777" w:rsidTr="006805FD">
        <w:trPr>
          <w:cnfStyle w:val="000000100000" w:firstRow="0" w:lastRow="0" w:firstColumn="0" w:lastColumn="0" w:oddVBand="0" w:evenVBand="0" w:oddHBand="1" w:evenHBand="0" w:firstRowFirstColumn="0" w:firstRowLastColumn="0" w:lastRowFirstColumn="0" w:lastRowLastColumn="0"/>
          <w:trHeight w:val="1412"/>
        </w:trPr>
        <w:tc>
          <w:tcPr>
            <w:cnfStyle w:val="001000000000" w:firstRow="0" w:lastRow="0" w:firstColumn="1" w:lastColumn="0" w:oddVBand="0" w:evenVBand="0" w:oddHBand="0" w:evenHBand="0" w:firstRowFirstColumn="0" w:firstRowLastColumn="0" w:lastRowFirstColumn="0" w:lastRowLastColumn="0"/>
            <w:tcW w:w="3965" w:type="dxa"/>
            <w:shd w:val="clear" w:color="auto" w:fill="FBE4D5" w:themeFill="accent2" w:themeFillTint="33"/>
            <w:vAlign w:val="center"/>
          </w:tcPr>
          <w:p w14:paraId="529F4D88" w14:textId="64776A34" w:rsidR="00BB3C7E" w:rsidRPr="00CD4831" w:rsidRDefault="009724FE" w:rsidP="00CD4831">
            <w:pPr>
              <w:jc w:val="both"/>
              <w:rPr>
                <w:rFonts w:ascii="Arial" w:eastAsia="Times New Roman" w:hAnsi="Arial" w:cs="Arial"/>
                <w:b w:val="0"/>
                <w:bCs w:val="0"/>
                <w:color w:val="000000"/>
                <w:lang w:eastAsia="fr-FR"/>
              </w:rPr>
            </w:pPr>
            <w:r w:rsidRPr="00CD4831">
              <w:rPr>
                <w:rFonts w:ascii="Arial" w:eastAsia="Times New Roman" w:hAnsi="Arial" w:cs="Arial"/>
                <w:b w:val="0"/>
                <w:bCs w:val="0"/>
                <w:color w:val="000000"/>
                <w:lang w:eastAsia="fr-FR"/>
              </w:rPr>
              <w:t>Lorsqu'un agent arrive à la fin de son contrat et que l'on renouvelle son contrat, faut-t-il déclarer une fin de contrat et préciser le renouvellement ?</w:t>
            </w:r>
          </w:p>
        </w:tc>
        <w:tc>
          <w:tcPr>
            <w:tcW w:w="11339" w:type="dxa"/>
            <w:vAlign w:val="center"/>
          </w:tcPr>
          <w:p w14:paraId="446E3931" w14:textId="4648FE71" w:rsidR="00BB3C7E" w:rsidRPr="00E502B8" w:rsidRDefault="009724FE" w:rsidP="00CD4831">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fr-FR"/>
              </w:rPr>
            </w:pPr>
            <w:r w:rsidRPr="009724FE">
              <w:rPr>
                <w:rFonts w:ascii="Arial" w:eastAsia="Times New Roman" w:hAnsi="Arial" w:cs="Arial"/>
                <w:color w:val="000000"/>
                <w:lang w:eastAsia="fr-FR"/>
              </w:rPr>
              <w:t xml:space="preserve">Non, vous devez juste indiquer que sa date de fin prévisionnelle a évolué : </w:t>
            </w:r>
            <w:hyperlink r:id="rId54" w:history="1">
              <w:r w:rsidRPr="00137C64">
                <w:rPr>
                  <w:rStyle w:val="Lienhypertexte"/>
                  <w:rFonts w:ascii="Arial" w:eastAsia="Times New Roman" w:hAnsi="Arial" w:cs="Arial"/>
                  <w:lang w:eastAsia="fr-FR"/>
                </w:rPr>
                <w:t>https://net-entreprises.custhelp.com/app/answers/detail_dsn/a_id/292</w:t>
              </w:r>
            </w:hyperlink>
            <w:r>
              <w:rPr>
                <w:rFonts w:ascii="Arial" w:eastAsia="Times New Roman" w:hAnsi="Arial" w:cs="Arial"/>
                <w:color w:val="000000"/>
                <w:lang w:eastAsia="fr-FR"/>
              </w:rPr>
              <w:t xml:space="preserve"> </w:t>
            </w:r>
          </w:p>
        </w:tc>
      </w:tr>
      <w:tr w:rsidR="00BB3C7E" w:rsidRPr="00E502B8" w14:paraId="138B34CE" w14:textId="77777777" w:rsidTr="006805FD">
        <w:trPr>
          <w:trHeight w:val="1412"/>
        </w:trPr>
        <w:tc>
          <w:tcPr>
            <w:cnfStyle w:val="001000000000" w:firstRow="0" w:lastRow="0" w:firstColumn="1" w:lastColumn="0" w:oddVBand="0" w:evenVBand="0" w:oddHBand="0" w:evenHBand="0" w:firstRowFirstColumn="0" w:firstRowLastColumn="0" w:lastRowFirstColumn="0" w:lastRowLastColumn="0"/>
            <w:tcW w:w="3965" w:type="dxa"/>
            <w:shd w:val="clear" w:color="auto" w:fill="FBE4D5" w:themeFill="accent2" w:themeFillTint="33"/>
            <w:vAlign w:val="center"/>
          </w:tcPr>
          <w:p w14:paraId="3A98B68E" w14:textId="63E9086B" w:rsidR="00BB3C7E" w:rsidRPr="00CD4831" w:rsidRDefault="00CD4831" w:rsidP="00CD4831">
            <w:pPr>
              <w:jc w:val="both"/>
              <w:rPr>
                <w:rFonts w:ascii="Arial" w:eastAsia="Times New Roman" w:hAnsi="Arial" w:cs="Arial"/>
                <w:b w:val="0"/>
                <w:bCs w:val="0"/>
                <w:color w:val="000000"/>
                <w:lang w:eastAsia="fr-FR"/>
              </w:rPr>
            </w:pPr>
            <w:r w:rsidRPr="00CD4831">
              <w:rPr>
                <w:rFonts w:ascii="Arial" w:eastAsia="Times New Roman" w:hAnsi="Arial" w:cs="Arial"/>
                <w:b w:val="0"/>
                <w:bCs w:val="0"/>
                <w:color w:val="000000"/>
                <w:lang w:eastAsia="fr-FR"/>
              </w:rPr>
              <w:t>Un changement de position (mutation, retraite ...) est considéré même pour les titulaires comme une fin de contrat ?</w:t>
            </w:r>
          </w:p>
        </w:tc>
        <w:tc>
          <w:tcPr>
            <w:tcW w:w="11339" w:type="dxa"/>
            <w:vAlign w:val="center"/>
          </w:tcPr>
          <w:p w14:paraId="0FA04BDE" w14:textId="68159875" w:rsidR="00BB3C7E" w:rsidRPr="00E502B8" w:rsidRDefault="00CD4831" w:rsidP="00CD4831">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fr-FR"/>
              </w:rPr>
            </w:pPr>
            <w:r w:rsidRPr="00CD4831">
              <w:rPr>
                <w:rFonts w:ascii="Arial" w:eastAsia="Times New Roman" w:hAnsi="Arial" w:cs="Arial"/>
                <w:color w:val="000000"/>
                <w:lang w:eastAsia="fr-FR"/>
              </w:rPr>
              <w:t xml:space="preserve">Oui, plus d'informations ici : </w:t>
            </w:r>
            <w:hyperlink r:id="rId55" w:history="1">
              <w:r w:rsidRPr="00137C64">
                <w:rPr>
                  <w:rStyle w:val="Lienhypertexte"/>
                  <w:rFonts w:ascii="Arial" w:eastAsia="Times New Roman" w:hAnsi="Arial" w:cs="Arial"/>
                  <w:lang w:eastAsia="fr-FR"/>
                </w:rPr>
                <w:t>http://net-entreprises.custhelp.com/app/answers/detail/a_id/2121</w:t>
              </w:r>
            </w:hyperlink>
            <w:r>
              <w:rPr>
                <w:rFonts w:ascii="Arial" w:eastAsia="Times New Roman" w:hAnsi="Arial" w:cs="Arial"/>
                <w:color w:val="000000"/>
                <w:lang w:eastAsia="fr-FR"/>
              </w:rPr>
              <w:t xml:space="preserve"> </w:t>
            </w:r>
          </w:p>
        </w:tc>
      </w:tr>
    </w:tbl>
    <w:p w14:paraId="49A3AE5E" w14:textId="77777777" w:rsidR="008051E7" w:rsidRPr="00E502B8" w:rsidRDefault="008051E7" w:rsidP="00A9016F">
      <w:pPr>
        <w:pStyle w:val="Titre2"/>
        <w:rPr>
          <w:rFonts w:ascii="Arial" w:eastAsia="Times New Roman" w:hAnsi="Arial" w:cs="Arial"/>
          <w:b/>
          <w:lang w:eastAsia="fr-FR"/>
        </w:rPr>
      </w:pPr>
      <w:bookmarkStart w:id="20" w:name="_Toc63787945"/>
    </w:p>
    <w:p w14:paraId="65AC1CB6" w14:textId="46B06695" w:rsidR="00F028B4" w:rsidRPr="00E502B8" w:rsidRDefault="00B64C4B" w:rsidP="00A9016F">
      <w:pPr>
        <w:pStyle w:val="Titre2"/>
        <w:rPr>
          <w:rFonts w:ascii="Arial" w:hAnsi="Arial" w:cs="Arial"/>
          <w:b/>
        </w:rPr>
      </w:pPr>
      <w:bookmarkStart w:id="21" w:name="_Toc75275330"/>
      <w:bookmarkEnd w:id="20"/>
      <w:r>
        <w:rPr>
          <w:rFonts w:ascii="Arial" w:eastAsia="Times New Roman" w:hAnsi="Arial" w:cs="Arial"/>
          <w:b/>
          <w:lang w:eastAsia="fr-FR"/>
        </w:rPr>
        <w:t>Corrections et changements</w:t>
      </w:r>
      <w:bookmarkEnd w:id="21"/>
    </w:p>
    <w:p w14:paraId="16D65FD1" w14:textId="77777777" w:rsidR="00F028B4" w:rsidRPr="00E502B8" w:rsidRDefault="00F028B4" w:rsidP="00F028B4">
      <w:pPr>
        <w:rPr>
          <w:rFonts w:ascii="Arial" w:hAnsi="Arial" w:cs="Arial"/>
        </w:rPr>
      </w:pPr>
    </w:p>
    <w:tbl>
      <w:tblPr>
        <w:tblStyle w:val="TableauListe3-Accentuation2"/>
        <w:tblW w:w="15579" w:type="dxa"/>
        <w:tblLayout w:type="fixed"/>
        <w:tblLook w:val="04A0" w:firstRow="1" w:lastRow="0" w:firstColumn="1" w:lastColumn="0" w:noHBand="0" w:noVBand="1"/>
      </w:tblPr>
      <w:tblGrid>
        <w:gridCol w:w="3964"/>
        <w:gridCol w:w="11615"/>
      </w:tblGrid>
      <w:tr w:rsidR="00B94A9A" w:rsidRPr="00E502B8" w14:paraId="34A2251F" w14:textId="77777777" w:rsidTr="00323AC1">
        <w:trPr>
          <w:cnfStyle w:val="100000000000" w:firstRow="1" w:lastRow="0" w:firstColumn="0" w:lastColumn="0" w:oddVBand="0" w:evenVBand="0" w:oddHBand="0" w:evenHBand="0" w:firstRowFirstColumn="0" w:firstRowLastColumn="0" w:lastRowFirstColumn="0" w:lastRowLastColumn="0"/>
          <w:trHeight w:val="310"/>
        </w:trPr>
        <w:tc>
          <w:tcPr>
            <w:cnfStyle w:val="001000000100" w:firstRow="0" w:lastRow="0" w:firstColumn="1" w:lastColumn="0" w:oddVBand="0" w:evenVBand="0" w:oddHBand="0" w:evenHBand="0" w:firstRowFirstColumn="1" w:firstRowLastColumn="0" w:lastRowFirstColumn="0" w:lastRowLastColumn="0"/>
            <w:tcW w:w="3964" w:type="dxa"/>
            <w:hideMark/>
          </w:tcPr>
          <w:p w14:paraId="39268568" w14:textId="77777777" w:rsidR="00463A57" w:rsidRPr="005A52A1" w:rsidRDefault="00463A57" w:rsidP="00F028B4">
            <w:pPr>
              <w:jc w:val="center"/>
              <w:rPr>
                <w:rFonts w:ascii="Arial" w:eastAsia="Times New Roman" w:hAnsi="Arial" w:cs="Arial"/>
                <w:lang w:eastAsia="fr-FR"/>
              </w:rPr>
            </w:pPr>
            <w:r w:rsidRPr="005A52A1">
              <w:rPr>
                <w:rFonts w:ascii="Arial" w:eastAsia="Times New Roman" w:hAnsi="Arial" w:cs="Arial"/>
                <w:lang w:eastAsia="fr-FR"/>
              </w:rPr>
              <w:t>Question</w:t>
            </w:r>
          </w:p>
        </w:tc>
        <w:tc>
          <w:tcPr>
            <w:tcW w:w="11615" w:type="dxa"/>
            <w:hideMark/>
          </w:tcPr>
          <w:p w14:paraId="15D8AE44" w14:textId="78C39193" w:rsidR="00463A57" w:rsidRPr="005A52A1" w:rsidRDefault="00463A57" w:rsidP="00F028B4">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lang w:eastAsia="fr-FR"/>
              </w:rPr>
            </w:pPr>
            <w:r w:rsidRPr="005A52A1">
              <w:rPr>
                <w:rFonts w:ascii="Arial" w:eastAsia="Times New Roman" w:hAnsi="Arial" w:cs="Arial"/>
                <w:lang w:eastAsia="fr-FR"/>
              </w:rPr>
              <w:t xml:space="preserve">Réponse </w:t>
            </w:r>
          </w:p>
        </w:tc>
      </w:tr>
      <w:tr w:rsidR="00B94A9A" w:rsidRPr="00E502B8" w14:paraId="1F3B6C1B" w14:textId="77777777" w:rsidTr="00323AC1">
        <w:trPr>
          <w:cnfStyle w:val="000000100000" w:firstRow="0" w:lastRow="0" w:firstColumn="0" w:lastColumn="0" w:oddVBand="0" w:evenVBand="0" w:oddHBand="1" w:evenHBand="0"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3964" w:type="dxa"/>
            <w:shd w:val="clear" w:color="auto" w:fill="FBE4D5" w:themeFill="accent2" w:themeFillTint="33"/>
            <w:vAlign w:val="center"/>
            <w:hideMark/>
          </w:tcPr>
          <w:p w14:paraId="4B76D580" w14:textId="4AEEB019" w:rsidR="00463A57" w:rsidRPr="00D46583" w:rsidRDefault="00C149EF" w:rsidP="00A73C3A">
            <w:pPr>
              <w:jc w:val="both"/>
              <w:rPr>
                <w:rFonts w:ascii="Arial" w:eastAsia="Times New Roman" w:hAnsi="Arial" w:cs="Arial"/>
                <w:b w:val="0"/>
                <w:bCs w:val="0"/>
                <w:color w:val="000000"/>
                <w:lang w:eastAsia="fr-FR"/>
              </w:rPr>
            </w:pPr>
            <w:r w:rsidRPr="00D46583">
              <w:rPr>
                <w:rFonts w:ascii="Arial" w:eastAsia="Times New Roman" w:hAnsi="Arial" w:cs="Arial"/>
                <w:b w:val="0"/>
                <w:bCs w:val="0"/>
                <w:color w:val="000000"/>
                <w:lang w:eastAsia="fr-FR"/>
              </w:rPr>
              <w:t>Toutes les corrections doivent être faites sur la DSN ou si nous le faisons dans notre logiciel paie ça remontera automatiquement</w:t>
            </w:r>
            <w:r w:rsidR="006805FD">
              <w:rPr>
                <w:rFonts w:ascii="Arial" w:eastAsia="Times New Roman" w:hAnsi="Arial" w:cs="Arial"/>
                <w:b w:val="0"/>
                <w:bCs w:val="0"/>
                <w:color w:val="000000"/>
                <w:lang w:eastAsia="fr-FR"/>
              </w:rPr>
              <w:t> ?</w:t>
            </w:r>
          </w:p>
        </w:tc>
        <w:tc>
          <w:tcPr>
            <w:tcW w:w="11615" w:type="dxa"/>
            <w:vAlign w:val="center"/>
            <w:hideMark/>
          </w:tcPr>
          <w:p w14:paraId="28E97508" w14:textId="0EFC9C07" w:rsidR="00463A57" w:rsidRPr="00E502B8" w:rsidRDefault="001943BD" w:rsidP="00A73C3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fr-FR"/>
              </w:rPr>
            </w:pPr>
            <w:r>
              <w:rPr>
                <w:rFonts w:ascii="Arial" w:eastAsia="Times New Roman" w:hAnsi="Arial" w:cs="Arial"/>
                <w:color w:val="000000"/>
                <w:lang w:eastAsia="fr-FR"/>
              </w:rPr>
              <w:t xml:space="preserve">Si votre logiciel de paie est conforme </w:t>
            </w:r>
            <w:r w:rsidR="00667D20" w:rsidRPr="001943BD">
              <w:rPr>
                <w:rFonts w:ascii="Arial" w:eastAsia="Times New Roman" w:hAnsi="Arial" w:cs="Arial"/>
                <w:color w:val="000000"/>
                <w:lang w:eastAsia="fr-FR"/>
              </w:rPr>
              <w:t xml:space="preserve">à la norme </w:t>
            </w:r>
            <w:proofErr w:type="spellStart"/>
            <w:r w:rsidR="00667D20" w:rsidRPr="001943BD">
              <w:rPr>
                <w:rFonts w:ascii="Arial" w:eastAsia="Times New Roman" w:hAnsi="Arial" w:cs="Arial"/>
                <w:color w:val="000000"/>
                <w:lang w:eastAsia="fr-FR"/>
              </w:rPr>
              <w:t>NEODe</w:t>
            </w:r>
            <w:r w:rsidR="00D44817">
              <w:rPr>
                <w:rFonts w:ascii="Arial" w:eastAsia="Times New Roman" w:hAnsi="Arial" w:cs="Arial"/>
                <w:color w:val="000000"/>
                <w:lang w:eastAsia="fr-FR"/>
              </w:rPr>
              <w:t>S</w:t>
            </w:r>
            <w:proofErr w:type="spellEnd"/>
            <w:r w:rsidR="00D44817">
              <w:rPr>
                <w:rFonts w:ascii="Arial" w:eastAsia="Times New Roman" w:hAnsi="Arial" w:cs="Arial"/>
                <w:color w:val="000000"/>
                <w:lang w:eastAsia="fr-FR"/>
              </w:rPr>
              <w:t>, il sera</w:t>
            </w:r>
            <w:r w:rsidR="00667D20" w:rsidRPr="001943BD">
              <w:rPr>
                <w:rFonts w:ascii="Arial" w:eastAsia="Times New Roman" w:hAnsi="Arial" w:cs="Arial"/>
                <w:color w:val="000000"/>
                <w:lang w:eastAsia="fr-FR"/>
              </w:rPr>
              <w:t xml:space="preserve"> </w:t>
            </w:r>
            <w:r w:rsidRPr="001943BD">
              <w:rPr>
                <w:rFonts w:ascii="Arial" w:eastAsia="Times New Roman" w:hAnsi="Arial" w:cs="Arial"/>
                <w:color w:val="000000"/>
                <w:lang w:eastAsia="fr-FR"/>
              </w:rPr>
              <w:t>paramétré pour une traduction automatique</w:t>
            </w:r>
            <w:r w:rsidR="00D44817">
              <w:rPr>
                <w:rFonts w:ascii="Arial" w:eastAsia="Times New Roman" w:hAnsi="Arial" w:cs="Arial"/>
                <w:color w:val="000000"/>
                <w:lang w:eastAsia="fr-FR"/>
              </w:rPr>
              <w:t xml:space="preserve"> des corrections</w:t>
            </w:r>
            <w:r w:rsidRPr="001943BD">
              <w:rPr>
                <w:rFonts w:ascii="Arial" w:eastAsia="Times New Roman" w:hAnsi="Arial" w:cs="Arial"/>
                <w:color w:val="000000"/>
                <w:lang w:eastAsia="fr-FR"/>
              </w:rPr>
              <w:t xml:space="preserve"> en DSN</w:t>
            </w:r>
            <w:r w:rsidR="00D44817">
              <w:rPr>
                <w:rFonts w:ascii="Arial" w:eastAsia="Times New Roman" w:hAnsi="Arial" w:cs="Arial"/>
                <w:color w:val="000000"/>
                <w:lang w:eastAsia="fr-FR"/>
              </w:rPr>
              <w:t>.</w:t>
            </w:r>
          </w:p>
        </w:tc>
      </w:tr>
      <w:tr w:rsidR="00B94A9A" w:rsidRPr="00E502B8" w14:paraId="78A88D49" w14:textId="77777777" w:rsidTr="00323AC1">
        <w:trPr>
          <w:trHeight w:val="870"/>
        </w:trPr>
        <w:tc>
          <w:tcPr>
            <w:cnfStyle w:val="001000000000" w:firstRow="0" w:lastRow="0" w:firstColumn="1" w:lastColumn="0" w:oddVBand="0" w:evenVBand="0" w:oddHBand="0" w:evenHBand="0" w:firstRowFirstColumn="0" w:firstRowLastColumn="0" w:lastRowFirstColumn="0" w:lastRowLastColumn="0"/>
            <w:tcW w:w="3964" w:type="dxa"/>
            <w:shd w:val="clear" w:color="auto" w:fill="FBE4D5" w:themeFill="accent2" w:themeFillTint="33"/>
            <w:vAlign w:val="center"/>
            <w:hideMark/>
          </w:tcPr>
          <w:p w14:paraId="45AF0420" w14:textId="07D537D4" w:rsidR="00463A57" w:rsidRPr="00D46583" w:rsidRDefault="002155B0" w:rsidP="00A73C3A">
            <w:pPr>
              <w:jc w:val="both"/>
              <w:rPr>
                <w:rFonts w:ascii="Arial" w:eastAsia="Times New Roman" w:hAnsi="Arial" w:cs="Arial"/>
                <w:b w:val="0"/>
                <w:bCs w:val="0"/>
                <w:color w:val="000000"/>
                <w:lang w:eastAsia="fr-FR"/>
              </w:rPr>
            </w:pPr>
            <w:r w:rsidRPr="00D46583">
              <w:rPr>
                <w:rFonts w:ascii="Arial" w:eastAsia="Times New Roman" w:hAnsi="Arial" w:cs="Arial"/>
                <w:b w:val="0"/>
                <w:bCs w:val="0"/>
                <w:color w:val="000000"/>
                <w:lang w:eastAsia="fr-FR"/>
              </w:rPr>
              <w:t>Si je me rends compte</w:t>
            </w:r>
            <w:r w:rsidR="0059707B" w:rsidRPr="00D46583">
              <w:rPr>
                <w:rFonts w:ascii="Arial" w:eastAsia="Times New Roman" w:hAnsi="Arial" w:cs="Arial"/>
                <w:b w:val="0"/>
                <w:bCs w:val="0"/>
                <w:color w:val="000000"/>
                <w:lang w:eastAsia="fr-FR"/>
              </w:rPr>
              <w:t>, après avoir clôturé ma paie et envoyé ma DSN,</w:t>
            </w:r>
            <w:r w:rsidRPr="00D46583">
              <w:rPr>
                <w:rFonts w:ascii="Arial" w:eastAsia="Times New Roman" w:hAnsi="Arial" w:cs="Arial"/>
                <w:b w:val="0"/>
                <w:bCs w:val="0"/>
                <w:color w:val="000000"/>
                <w:lang w:eastAsia="fr-FR"/>
              </w:rPr>
              <w:t xml:space="preserve"> que j'ai payé une personne alors que je n'aurais pas dû</w:t>
            </w:r>
            <w:r w:rsidR="0059707B" w:rsidRPr="00D46583">
              <w:rPr>
                <w:rFonts w:ascii="Arial" w:eastAsia="Times New Roman" w:hAnsi="Arial" w:cs="Arial"/>
                <w:b w:val="0"/>
                <w:bCs w:val="0"/>
                <w:color w:val="000000"/>
                <w:lang w:eastAsia="fr-FR"/>
              </w:rPr>
              <w:t>, q</w:t>
            </w:r>
            <w:r w:rsidRPr="00D46583">
              <w:rPr>
                <w:rFonts w:ascii="Arial" w:eastAsia="Times New Roman" w:hAnsi="Arial" w:cs="Arial"/>
                <w:b w:val="0"/>
                <w:bCs w:val="0"/>
                <w:color w:val="000000"/>
                <w:lang w:eastAsia="fr-FR"/>
              </w:rPr>
              <w:t>ue dois-je faire et sous quel délai ?</w:t>
            </w:r>
          </w:p>
        </w:tc>
        <w:tc>
          <w:tcPr>
            <w:tcW w:w="11615" w:type="dxa"/>
            <w:vAlign w:val="center"/>
            <w:hideMark/>
          </w:tcPr>
          <w:p w14:paraId="663E21EE" w14:textId="05ABF7DC" w:rsidR="00463A57" w:rsidRPr="00E502B8" w:rsidRDefault="002155B0" w:rsidP="00A73C3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fr-FR"/>
              </w:rPr>
            </w:pPr>
            <w:r w:rsidRPr="002155B0">
              <w:rPr>
                <w:rFonts w:ascii="Arial" w:eastAsia="Times New Roman" w:hAnsi="Arial" w:cs="Arial"/>
                <w:color w:val="000000"/>
                <w:lang w:eastAsia="fr-FR"/>
              </w:rPr>
              <w:t>Si vous avez la possibilité de corriger avant l</w:t>
            </w:r>
            <w:r w:rsidR="006827BA">
              <w:rPr>
                <w:rFonts w:ascii="Arial" w:eastAsia="Times New Roman" w:hAnsi="Arial" w:cs="Arial"/>
                <w:color w:val="000000"/>
                <w:lang w:eastAsia="fr-FR"/>
              </w:rPr>
              <w:t>’échéance</w:t>
            </w:r>
            <w:r w:rsidRPr="002155B0">
              <w:rPr>
                <w:rFonts w:ascii="Arial" w:eastAsia="Times New Roman" w:hAnsi="Arial" w:cs="Arial"/>
                <w:color w:val="000000"/>
                <w:lang w:eastAsia="fr-FR"/>
              </w:rPr>
              <w:t xml:space="preserve"> en ré</w:t>
            </w:r>
            <w:r>
              <w:rPr>
                <w:rFonts w:ascii="Arial" w:eastAsia="Times New Roman" w:hAnsi="Arial" w:cs="Arial"/>
                <w:color w:val="000000"/>
                <w:lang w:eastAsia="fr-FR"/>
              </w:rPr>
              <w:t>-</w:t>
            </w:r>
            <w:r w:rsidRPr="002155B0">
              <w:rPr>
                <w:rFonts w:ascii="Arial" w:eastAsia="Times New Roman" w:hAnsi="Arial" w:cs="Arial"/>
                <w:color w:val="000000"/>
                <w:lang w:eastAsia="fr-FR"/>
              </w:rPr>
              <w:t>ouvrant votre paie, vous pouvez déposer une annule et remplace. Si vous n'avez pas la possi</w:t>
            </w:r>
            <w:r>
              <w:rPr>
                <w:rFonts w:ascii="Arial" w:eastAsia="Times New Roman" w:hAnsi="Arial" w:cs="Arial"/>
                <w:color w:val="000000"/>
                <w:lang w:eastAsia="fr-FR"/>
              </w:rPr>
              <w:t>b</w:t>
            </w:r>
            <w:r w:rsidRPr="002155B0">
              <w:rPr>
                <w:rFonts w:ascii="Arial" w:eastAsia="Times New Roman" w:hAnsi="Arial" w:cs="Arial"/>
                <w:color w:val="000000"/>
                <w:lang w:eastAsia="fr-FR"/>
              </w:rPr>
              <w:t>ilité, la correction sera faite sur la prochaine DSN mensuelle. Le plus important c'est que votre paie et votre mandatement soient cohérents avec votre DSN.</w:t>
            </w:r>
          </w:p>
        </w:tc>
      </w:tr>
      <w:tr w:rsidR="00B94A9A" w:rsidRPr="00E502B8" w14:paraId="3C65DC8C" w14:textId="77777777" w:rsidTr="00323AC1">
        <w:trPr>
          <w:cnfStyle w:val="000000100000" w:firstRow="0" w:lastRow="0" w:firstColumn="0" w:lastColumn="0" w:oddVBand="0" w:evenVBand="0" w:oddHBand="1" w:evenHBand="0" w:firstRowFirstColumn="0" w:firstRowLastColumn="0" w:lastRowFirstColumn="0" w:lastRowLastColumn="0"/>
          <w:trHeight w:val="982"/>
        </w:trPr>
        <w:tc>
          <w:tcPr>
            <w:cnfStyle w:val="001000000000" w:firstRow="0" w:lastRow="0" w:firstColumn="1" w:lastColumn="0" w:oddVBand="0" w:evenVBand="0" w:oddHBand="0" w:evenHBand="0" w:firstRowFirstColumn="0" w:firstRowLastColumn="0" w:lastRowFirstColumn="0" w:lastRowLastColumn="0"/>
            <w:tcW w:w="3964" w:type="dxa"/>
            <w:shd w:val="clear" w:color="auto" w:fill="FBE4D5" w:themeFill="accent2" w:themeFillTint="33"/>
            <w:vAlign w:val="center"/>
            <w:hideMark/>
          </w:tcPr>
          <w:p w14:paraId="77222840" w14:textId="25FF3E6C" w:rsidR="00463A57" w:rsidRPr="00D46583" w:rsidRDefault="00EC4871" w:rsidP="00A73C3A">
            <w:pPr>
              <w:jc w:val="both"/>
              <w:rPr>
                <w:rFonts w:ascii="Arial" w:eastAsia="Times New Roman" w:hAnsi="Arial" w:cs="Arial"/>
                <w:b w:val="0"/>
                <w:bCs w:val="0"/>
                <w:color w:val="000000"/>
                <w:lang w:eastAsia="fr-FR"/>
              </w:rPr>
            </w:pPr>
            <w:r w:rsidRPr="00D46583">
              <w:rPr>
                <w:rFonts w:ascii="Arial" w:eastAsia="Times New Roman" w:hAnsi="Arial" w:cs="Arial"/>
                <w:b w:val="0"/>
                <w:bCs w:val="0"/>
                <w:color w:val="000000"/>
                <w:lang w:eastAsia="fr-FR"/>
              </w:rPr>
              <w:t>Pour les corrections DSN "annule et remplace" cela suppose que la paie n'a pas été transmise par mandat à la trésorerie</w:t>
            </w:r>
            <w:r w:rsidR="00083850" w:rsidRPr="00D46583">
              <w:rPr>
                <w:rFonts w:ascii="Arial" w:eastAsia="Times New Roman" w:hAnsi="Arial" w:cs="Arial"/>
                <w:b w:val="0"/>
                <w:bCs w:val="0"/>
                <w:color w:val="000000"/>
                <w:lang w:eastAsia="fr-FR"/>
              </w:rPr>
              <w:t> ?</w:t>
            </w:r>
          </w:p>
        </w:tc>
        <w:tc>
          <w:tcPr>
            <w:tcW w:w="11615" w:type="dxa"/>
            <w:vAlign w:val="center"/>
            <w:hideMark/>
          </w:tcPr>
          <w:p w14:paraId="63DD507E" w14:textId="613077CC" w:rsidR="00463A57" w:rsidRPr="00083850" w:rsidRDefault="00083850" w:rsidP="00A73C3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fr-FR"/>
              </w:rPr>
            </w:pPr>
            <w:r w:rsidRPr="00083850">
              <w:rPr>
                <w:rFonts w:ascii="Arial" w:eastAsia="Times New Roman" w:hAnsi="Arial" w:cs="Arial"/>
                <w:color w:val="000000"/>
                <w:lang w:eastAsia="fr-FR"/>
              </w:rPr>
              <w:t>La DSN étant le reflet de la paie, l'important est que la paie, le mandatement et la DSN soient b</w:t>
            </w:r>
            <w:r>
              <w:rPr>
                <w:rFonts w:ascii="Arial" w:eastAsia="Times New Roman" w:hAnsi="Arial" w:cs="Arial"/>
                <w:color w:val="000000"/>
                <w:lang w:eastAsia="fr-FR"/>
              </w:rPr>
              <w:t>â</w:t>
            </w:r>
            <w:r w:rsidRPr="00083850">
              <w:rPr>
                <w:rFonts w:ascii="Arial" w:eastAsia="Times New Roman" w:hAnsi="Arial" w:cs="Arial"/>
                <w:color w:val="000000"/>
                <w:lang w:eastAsia="fr-FR"/>
              </w:rPr>
              <w:t>ties à partir des mêmes données portant sur une même p</w:t>
            </w:r>
            <w:r>
              <w:rPr>
                <w:rFonts w:ascii="Arial" w:eastAsia="Times New Roman" w:hAnsi="Arial" w:cs="Arial"/>
                <w:color w:val="000000"/>
                <w:lang w:eastAsia="fr-FR"/>
              </w:rPr>
              <w:t>é</w:t>
            </w:r>
            <w:r w:rsidRPr="00083850">
              <w:rPr>
                <w:rFonts w:ascii="Arial" w:eastAsia="Times New Roman" w:hAnsi="Arial" w:cs="Arial"/>
                <w:color w:val="000000"/>
                <w:lang w:eastAsia="fr-FR"/>
              </w:rPr>
              <w:t>riode. Une fois le mandatement transmis à la Tr</w:t>
            </w:r>
            <w:r>
              <w:rPr>
                <w:rFonts w:ascii="Arial" w:eastAsia="Times New Roman" w:hAnsi="Arial" w:cs="Arial"/>
                <w:color w:val="000000"/>
                <w:lang w:eastAsia="fr-FR"/>
              </w:rPr>
              <w:t>é</w:t>
            </w:r>
            <w:r w:rsidRPr="00083850">
              <w:rPr>
                <w:rFonts w:ascii="Arial" w:eastAsia="Times New Roman" w:hAnsi="Arial" w:cs="Arial"/>
                <w:color w:val="000000"/>
                <w:lang w:eastAsia="fr-FR"/>
              </w:rPr>
              <w:t>sorerie la paie est r</w:t>
            </w:r>
            <w:r>
              <w:rPr>
                <w:rFonts w:ascii="Arial" w:eastAsia="Times New Roman" w:hAnsi="Arial" w:cs="Arial"/>
                <w:color w:val="000000"/>
                <w:lang w:eastAsia="fr-FR"/>
              </w:rPr>
              <w:t>é</w:t>
            </w:r>
            <w:r w:rsidRPr="00083850">
              <w:rPr>
                <w:rFonts w:ascii="Arial" w:eastAsia="Times New Roman" w:hAnsi="Arial" w:cs="Arial"/>
                <w:color w:val="000000"/>
                <w:lang w:eastAsia="fr-FR"/>
              </w:rPr>
              <w:t>putée "faite", il en est de même pour la DSN. L'annule et remplace est r</w:t>
            </w:r>
            <w:r>
              <w:rPr>
                <w:rFonts w:ascii="Arial" w:eastAsia="Times New Roman" w:hAnsi="Arial" w:cs="Arial"/>
                <w:color w:val="000000"/>
                <w:lang w:eastAsia="fr-FR"/>
              </w:rPr>
              <w:t>é</w:t>
            </w:r>
            <w:r w:rsidRPr="00083850">
              <w:rPr>
                <w:rFonts w:ascii="Arial" w:eastAsia="Times New Roman" w:hAnsi="Arial" w:cs="Arial"/>
                <w:color w:val="000000"/>
                <w:lang w:eastAsia="fr-FR"/>
              </w:rPr>
              <w:t>glementairement possible jusqu'à la veille de l'échéance, en pratique, pour respecter les pratiques de paie jusqu'</w:t>
            </w:r>
            <w:r>
              <w:rPr>
                <w:rFonts w:ascii="Arial" w:eastAsia="Times New Roman" w:hAnsi="Arial" w:cs="Arial"/>
                <w:color w:val="000000"/>
                <w:lang w:eastAsia="fr-FR"/>
              </w:rPr>
              <w:t>à</w:t>
            </w:r>
            <w:r w:rsidRPr="00083850">
              <w:rPr>
                <w:rFonts w:ascii="Arial" w:eastAsia="Times New Roman" w:hAnsi="Arial" w:cs="Arial"/>
                <w:color w:val="000000"/>
                <w:lang w:eastAsia="fr-FR"/>
              </w:rPr>
              <w:t xml:space="preserve"> la transmission à la trésorerie pour mandatement. En cas de régularisation supérieure au paiement, si vous êtes encore dans les délais, un paiement complémentaire peut être envoyé. Au</w:t>
            </w:r>
            <w:r w:rsidR="003C6EFB">
              <w:rPr>
                <w:rFonts w:ascii="Arial" w:eastAsia="Times New Roman" w:hAnsi="Arial" w:cs="Arial"/>
                <w:color w:val="000000"/>
                <w:lang w:eastAsia="fr-FR"/>
              </w:rPr>
              <w:t>-</w:t>
            </w:r>
            <w:r w:rsidRPr="00083850">
              <w:rPr>
                <w:rFonts w:ascii="Arial" w:eastAsia="Times New Roman" w:hAnsi="Arial" w:cs="Arial"/>
                <w:color w:val="000000"/>
                <w:lang w:eastAsia="fr-FR"/>
              </w:rPr>
              <w:t>delà de l'échéance si l'annule et remplace n'est pas possible, vous pouvez transmettre une DSN de régularisation avec le mois suivant.</w:t>
            </w:r>
          </w:p>
        </w:tc>
      </w:tr>
      <w:tr w:rsidR="00B94A9A" w:rsidRPr="00E502B8" w14:paraId="5FD5029B" w14:textId="77777777" w:rsidTr="00323AC1">
        <w:trPr>
          <w:trHeight w:val="982"/>
        </w:trPr>
        <w:tc>
          <w:tcPr>
            <w:cnfStyle w:val="001000000000" w:firstRow="0" w:lastRow="0" w:firstColumn="1" w:lastColumn="0" w:oddVBand="0" w:evenVBand="0" w:oddHBand="0" w:evenHBand="0" w:firstRowFirstColumn="0" w:firstRowLastColumn="0" w:lastRowFirstColumn="0" w:lastRowLastColumn="0"/>
            <w:tcW w:w="3964" w:type="dxa"/>
            <w:shd w:val="clear" w:color="auto" w:fill="FBE4D5" w:themeFill="accent2" w:themeFillTint="33"/>
            <w:vAlign w:val="center"/>
          </w:tcPr>
          <w:p w14:paraId="21BC611B" w14:textId="53835E9A" w:rsidR="003C6EFB" w:rsidRPr="00D46583" w:rsidRDefault="00D46583" w:rsidP="00A73C3A">
            <w:pPr>
              <w:jc w:val="both"/>
              <w:rPr>
                <w:rFonts w:ascii="Arial" w:eastAsia="Times New Roman" w:hAnsi="Arial" w:cs="Arial"/>
                <w:b w:val="0"/>
                <w:bCs w:val="0"/>
                <w:color w:val="000000"/>
                <w:lang w:eastAsia="fr-FR"/>
              </w:rPr>
            </w:pPr>
            <w:r w:rsidRPr="00D46583">
              <w:rPr>
                <w:rFonts w:ascii="Arial" w:eastAsia="Times New Roman" w:hAnsi="Arial" w:cs="Arial"/>
                <w:b w:val="0"/>
                <w:bCs w:val="0"/>
                <w:color w:val="000000"/>
                <w:lang w:eastAsia="fr-FR"/>
              </w:rPr>
              <w:lastRenderedPageBreak/>
              <w:t>Quelle est la différence entre un changement et une correction ? Quelles données sont susceptibles de faire l’objet d’un changement ?</w:t>
            </w:r>
          </w:p>
        </w:tc>
        <w:tc>
          <w:tcPr>
            <w:tcW w:w="11615" w:type="dxa"/>
            <w:vAlign w:val="center"/>
          </w:tcPr>
          <w:p w14:paraId="52E61589" w14:textId="0F4CD9AA" w:rsidR="003C6EFB" w:rsidRPr="00083850" w:rsidRDefault="00D46583" w:rsidP="006827B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fr-FR"/>
              </w:rPr>
            </w:pPr>
            <w:r>
              <w:rPr>
                <w:rFonts w:ascii="Arial" w:eastAsia="Times New Roman" w:hAnsi="Arial" w:cs="Arial"/>
                <w:color w:val="000000"/>
                <w:lang w:eastAsia="fr-FR"/>
              </w:rPr>
              <w:t>Toutes</w:t>
            </w:r>
            <w:r w:rsidRPr="00D46583">
              <w:rPr>
                <w:rFonts w:ascii="Arial" w:eastAsia="Times New Roman" w:hAnsi="Arial" w:cs="Arial"/>
                <w:color w:val="000000"/>
                <w:lang w:eastAsia="fr-FR"/>
              </w:rPr>
              <w:t xml:space="preserve"> les données déclarées chaque mois en DSN sont susceptibles de changements ou de corrections. Un changement </w:t>
            </w:r>
            <w:r w:rsidR="006827BA">
              <w:rPr>
                <w:rFonts w:ascii="Arial" w:eastAsia="Times New Roman" w:hAnsi="Arial" w:cs="Arial"/>
                <w:color w:val="000000"/>
                <w:lang w:eastAsia="fr-FR"/>
              </w:rPr>
              <w:t xml:space="preserve">informe d’une modification d’une information </w:t>
            </w:r>
            <w:r w:rsidRPr="00D46583">
              <w:rPr>
                <w:rFonts w:ascii="Arial" w:eastAsia="Times New Roman" w:hAnsi="Arial" w:cs="Arial"/>
                <w:color w:val="000000"/>
                <w:lang w:eastAsia="fr-FR"/>
              </w:rPr>
              <w:t>au cours du mois princip</w:t>
            </w:r>
            <w:r>
              <w:rPr>
                <w:rFonts w:ascii="Arial" w:eastAsia="Times New Roman" w:hAnsi="Arial" w:cs="Arial"/>
                <w:color w:val="000000"/>
                <w:lang w:eastAsia="fr-FR"/>
              </w:rPr>
              <w:t>a</w:t>
            </w:r>
            <w:r w:rsidRPr="00D46583">
              <w:rPr>
                <w:rFonts w:ascii="Arial" w:eastAsia="Times New Roman" w:hAnsi="Arial" w:cs="Arial"/>
                <w:color w:val="000000"/>
                <w:lang w:eastAsia="fr-FR"/>
              </w:rPr>
              <w:t>l d</w:t>
            </w:r>
            <w:r>
              <w:rPr>
                <w:rFonts w:ascii="Arial" w:eastAsia="Times New Roman" w:hAnsi="Arial" w:cs="Arial"/>
                <w:color w:val="000000"/>
                <w:lang w:eastAsia="fr-FR"/>
              </w:rPr>
              <w:t>é</w:t>
            </w:r>
            <w:r w:rsidRPr="00D46583">
              <w:rPr>
                <w:rFonts w:ascii="Arial" w:eastAsia="Times New Roman" w:hAnsi="Arial" w:cs="Arial"/>
                <w:color w:val="000000"/>
                <w:lang w:eastAsia="fr-FR"/>
              </w:rPr>
              <w:t xml:space="preserve">claré, une correction modifie </w:t>
            </w:r>
            <w:r w:rsidRPr="00D46583">
              <w:rPr>
                <w:rFonts w:ascii="Arial" w:eastAsia="Times New Roman" w:hAnsi="Arial" w:cs="Arial"/>
                <w:i/>
                <w:iCs/>
                <w:color w:val="000000"/>
                <w:lang w:eastAsia="fr-FR"/>
              </w:rPr>
              <w:t>a posteriori</w:t>
            </w:r>
            <w:r w:rsidRPr="00D46583">
              <w:rPr>
                <w:rFonts w:ascii="Arial" w:eastAsia="Times New Roman" w:hAnsi="Arial" w:cs="Arial"/>
                <w:color w:val="000000"/>
                <w:lang w:eastAsia="fr-FR"/>
              </w:rPr>
              <w:t xml:space="preserve"> une valeur transmise</w:t>
            </w:r>
            <w:r w:rsidR="006827BA">
              <w:rPr>
                <w:rFonts w:ascii="Arial" w:eastAsia="Times New Roman" w:hAnsi="Arial" w:cs="Arial"/>
                <w:color w:val="000000"/>
                <w:lang w:eastAsia="fr-FR"/>
              </w:rPr>
              <w:t xml:space="preserve"> précédemment</w:t>
            </w:r>
            <w:r w:rsidRPr="00D46583">
              <w:rPr>
                <w:rFonts w:ascii="Arial" w:eastAsia="Times New Roman" w:hAnsi="Arial" w:cs="Arial"/>
                <w:color w:val="000000"/>
                <w:lang w:eastAsia="fr-FR"/>
              </w:rPr>
              <w:t>.</w:t>
            </w:r>
          </w:p>
        </w:tc>
      </w:tr>
      <w:tr w:rsidR="00B94A9A" w:rsidRPr="00E502B8" w14:paraId="6581EF6D" w14:textId="77777777" w:rsidTr="00323AC1">
        <w:trPr>
          <w:cnfStyle w:val="000000100000" w:firstRow="0" w:lastRow="0" w:firstColumn="0" w:lastColumn="0" w:oddVBand="0" w:evenVBand="0" w:oddHBand="1" w:evenHBand="0" w:firstRowFirstColumn="0" w:firstRowLastColumn="0" w:lastRowFirstColumn="0" w:lastRowLastColumn="0"/>
          <w:trHeight w:val="982"/>
        </w:trPr>
        <w:tc>
          <w:tcPr>
            <w:cnfStyle w:val="001000000000" w:firstRow="0" w:lastRow="0" w:firstColumn="1" w:lastColumn="0" w:oddVBand="0" w:evenVBand="0" w:oddHBand="0" w:evenHBand="0" w:firstRowFirstColumn="0" w:firstRowLastColumn="0" w:lastRowFirstColumn="0" w:lastRowLastColumn="0"/>
            <w:tcW w:w="3964" w:type="dxa"/>
            <w:shd w:val="clear" w:color="auto" w:fill="FBE4D5" w:themeFill="accent2" w:themeFillTint="33"/>
            <w:vAlign w:val="center"/>
          </w:tcPr>
          <w:p w14:paraId="15F428A6" w14:textId="15F48833" w:rsidR="003C6EFB" w:rsidRPr="00D46583" w:rsidRDefault="003F7609" w:rsidP="00A73C3A">
            <w:pPr>
              <w:jc w:val="both"/>
              <w:rPr>
                <w:rFonts w:ascii="Arial" w:eastAsia="Times New Roman" w:hAnsi="Arial" w:cs="Arial"/>
                <w:b w:val="0"/>
                <w:bCs w:val="0"/>
                <w:color w:val="000000"/>
                <w:lang w:eastAsia="fr-FR"/>
              </w:rPr>
            </w:pPr>
            <w:r w:rsidRPr="003F7609">
              <w:rPr>
                <w:rFonts w:ascii="Arial" w:eastAsia="Times New Roman" w:hAnsi="Arial" w:cs="Arial"/>
                <w:b w:val="0"/>
                <w:bCs w:val="0"/>
                <w:color w:val="000000"/>
                <w:lang w:eastAsia="fr-FR"/>
              </w:rPr>
              <w:t xml:space="preserve">Une annule et remplace peut-elle être faite le même jour </w:t>
            </w:r>
            <w:r>
              <w:rPr>
                <w:rFonts w:ascii="Arial" w:eastAsia="Times New Roman" w:hAnsi="Arial" w:cs="Arial"/>
                <w:b w:val="0"/>
                <w:bCs w:val="0"/>
                <w:color w:val="000000"/>
                <w:lang w:eastAsia="fr-FR"/>
              </w:rPr>
              <w:t xml:space="preserve">que le dépôt de la DSN </w:t>
            </w:r>
            <w:r w:rsidRPr="003F7609">
              <w:rPr>
                <w:rFonts w:ascii="Arial" w:eastAsia="Times New Roman" w:hAnsi="Arial" w:cs="Arial"/>
                <w:b w:val="0"/>
                <w:bCs w:val="0"/>
                <w:color w:val="000000"/>
                <w:lang w:eastAsia="fr-FR"/>
              </w:rPr>
              <w:t>ou y aurait-il confusion entre</w:t>
            </w:r>
            <w:r>
              <w:rPr>
                <w:rFonts w:ascii="Arial" w:eastAsia="Times New Roman" w:hAnsi="Arial" w:cs="Arial"/>
                <w:b w:val="0"/>
                <w:bCs w:val="0"/>
                <w:color w:val="000000"/>
                <w:lang w:eastAsia="fr-FR"/>
              </w:rPr>
              <w:t xml:space="preserve"> les</w:t>
            </w:r>
            <w:r w:rsidRPr="003F7609">
              <w:rPr>
                <w:rFonts w:ascii="Arial" w:eastAsia="Times New Roman" w:hAnsi="Arial" w:cs="Arial"/>
                <w:b w:val="0"/>
                <w:bCs w:val="0"/>
                <w:color w:val="000000"/>
                <w:lang w:eastAsia="fr-FR"/>
              </w:rPr>
              <w:t xml:space="preserve"> deux déclarations faites ?</w:t>
            </w:r>
          </w:p>
        </w:tc>
        <w:tc>
          <w:tcPr>
            <w:tcW w:w="11615" w:type="dxa"/>
            <w:vAlign w:val="center"/>
          </w:tcPr>
          <w:p w14:paraId="52C8340E" w14:textId="62892E94" w:rsidR="003C6EFB" w:rsidRPr="00083850" w:rsidRDefault="000B1984" w:rsidP="000B198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fr-FR"/>
              </w:rPr>
            </w:pPr>
            <w:r>
              <w:rPr>
                <w:rFonts w:ascii="Arial" w:eastAsia="Times New Roman" w:hAnsi="Arial" w:cs="Arial"/>
                <w:color w:val="000000"/>
                <w:lang w:eastAsia="fr-FR"/>
              </w:rPr>
              <w:t xml:space="preserve">Il n’est pas possible de déposer une DSN annule et remplace sans que la DSN « initiale » n’ait été déposée. Ensuite, les </w:t>
            </w:r>
            <w:proofErr w:type="gramStart"/>
            <w:r>
              <w:rPr>
                <w:rFonts w:ascii="Arial" w:eastAsia="Times New Roman" w:hAnsi="Arial" w:cs="Arial"/>
                <w:color w:val="000000"/>
                <w:lang w:eastAsia="fr-FR"/>
              </w:rPr>
              <w:t>systèmes,  détermine</w:t>
            </w:r>
            <w:proofErr w:type="gramEnd"/>
            <w:r>
              <w:rPr>
                <w:rFonts w:ascii="Arial" w:eastAsia="Times New Roman" w:hAnsi="Arial" w:cs="Arial"/>
                <w:color w:val="000000"/>
                <w:lang w:eastAsia="fr-FR"/>
              </w:rPr>
              <w:t xml:space="preserve"> quelle est </w:t>
            </w:r>
            <w:proofErr w:type="spellStart"/>
            <w:r>
              <w:rPr>
                <w:rFonts w:ascii="Arial" w:eastAsia="Times New Roman" w:hAnsi="Arial" w:cs="Arial"/>
                <w:color w:val="000000"/>
                <w:lang w:eastAsia="fr-FR"/>
              </w:rPr>
              <w:t>la</w:t>
            </w:r>
            <w:proofErr w:type="spellEnd"/>
            <w:r>
              <w:rPr>
                <w:rFonts w:ascii="Arial" w:eastAsia="Times New Roman" w:hAnsi="Arial" w:cs="Arial"/>
                <w:color w:val="000000"/>
                <w:lang w:eastAsia="fr-FR"/>
              </w:rPr>
              <w:t xml:space="preserve"> </w:t>
            </w:r>
            <w:proofErr w:type="spellStart"/>
            <w:r w:rsidR="00DB5FF8" w:rsidRPr="00DB5FF8">
              <w:rPr>
                <w:rFonts w:ascii="Arial" w:eastAsia="Times New Roman" w:hAnsi="Arial" w:cs="Arial"/>
                <w:color w:val="000000"/>
                <w:lang w:eastAsia="fr-FR"/>
              </w:rPr>
              <w:t>la</w:t>
            </w:r>
            <w:proofErr w:type="spellEnd"/>
            <w:r w:rsidR="00DB5FF8" w:rsidRPr="00DB5FF8">
              <w:rPr>
                <w:rFonts w:ascii="Arial" w:eastAsia="Times New Roman" w:hAnsi="Arial" w:cs="Arial"/>
                <w:color w:val="000000"/>
                <w:lang w:eastAsia="fr-FR"/>
              </w:rPr>
              <w:t xml:space="preserve"> dernière annule et remplace </w:t>
            </w:r>
            <w:r>
              <w:rPr>
                <w:rFonts w:ascii="Arial" w:eastAsia="Times New Roman" w:hAnsi="Arial" w:cs="Arial"/>
                <w:color w:val="000000"/>
                <w:lang w:eastAsia="fr-FR"/>
              </w:rPr>
              <w:t>à prendre</w:t>
            </w:r>
            <w:r w:rsidR="00DB5FF8" w:rsidRPr="00DB5FF8">
              <w:rPr>
                <w:rFonts w:ascii="Arial" w:eastAsia="Times New Roman" w:hAnsi="Arial" w:cs="Arial"/>
                <w:color w:val="000000"/>
                <w:lang w:eastAsia="fr-FR"/>
              </w:rPr>
              <w:t xml:space="preserve"> en compte. Il n'y aura jamais de confusion.</w:t>
            </w:r>
          </w:p>
        </w:tc>
      </w:tr>
      <w:tr w:rsidR="00B94A9A" w:rsidRPr="00E502B8" w14:paraId="6D1B70D2" w14:textId="77777777" w:rsidTr="00323AC1">
        <w:trPr>
          <w:trHeight w:val="982"/>
        </w:trPr>
        <w:tc>
          <w:tcPr>
            <w:cnfStyle w:val="001000000000" w:firstRow="0" w:lastRow="0" w:firstColumn="1" w:lastColumn="0" w:oddVBand="0" w:evenVBand="0" w:oddHBand="0" w:evenHBand="0" w:firstRowFirstColumn="0" w:firstRowLastColumn="0" w:lastRowFirstColumn="0" w:lastRowLastColumn="0"/>
            <w:tcW w:w="3964" w:type="dxa"/>
            <w:shd w:val="clear" w:color="auto" w:fill="FBE4D5" w:themeFill="accent2" w:themeFillTint="33"/>
            <w:vAlign w:val="center"/>
          </w:tcPr>
          <w:p w14:paraId="39710889" w14:textId="57751A16" w:rsidR="003C6EFB" w:rsidRPr="00BC688E" w:rsidRDefault="00DB5FF8" w:rsidP="00A73C3A">
            <w:pPr>
              <w:jc w:val="both"/>
              <w:rPr>
                <w:rFonts w:ascii="Arial" w:eastAsia="Times New Roman" w:hAnsi="Arial" w:cs="Arial"/>
                <w:color w:val="000000"/>
                <w:lang w:eastAsia="fr-FR"/>
              </w:rPr>
            </w:pPr>
            <w:r w:rsidRPr="00DB5FF8">
              <w:rPr>
                <w:rFonts w:ascii="Arial" w:eastAsia="Times New Roman" w:hAnsi="Arial" w:cs="Arial"/>
                <w:b w:val="0"/>
                <w:bCs w:val="0"/>
                <w:color w:val="000000"/>
                <w:lang w:eastAsia="fr-FR"/>
              </w:rPr>
              <w:t xml:space="preserve">Les méthodes différentielle et annule et remplace de correction de </w:t>
            </w:r>
            <w:r w:rsidR="00BC688E">
              <w:rPr>
                <w:rFonts w:ascii="Arial" w:eastAsia="Times New Roman" w:hAnsi="Arial" w:cs="Arial"/>
                <w:b w:val="0"/>
                <w:bCs w:val="0"/>
                <w:color w:val="000000"/>
                <w:lang w:eastAsia="fr-FR"/>
              </w:rPr>
              <w:t>DSN</w:t>
            </w:r>
            <w:r w:rsidRPr="00DB5FF8">
              <w:rPr>
                <w:rFonts w:ascii="Arial" w:eastAsia="Times New Roman" w:hAnsi="Arial" w:cs="Arial"/>
                <w:b w:val="0"/>
                <w:bCs w:val="0"/>
                <w:color w:val="000000"/>
                <w:lang w:eastAsia="fr-FR"/>
              </w:rPr>
              <w:t xml:space="preserve"> son</w:t>
            </w:r>
            <w:r w:rsidR="00BC688E">
              <w:rPr>
                <w:rFonts w:ascii="Arial" w:eastAsia="Times New Roman" w:hAnsi="Arial" w:cs="Arial"/>
                <w:b w:val="0"/>
                <w:bCs w:val="0"/>
                <w:color w:val="000000"/>
                <w:lang w:eastAsia="fr-FR"/>
              </w:rPr>
              <w:t>t-</w:t>
            </w:r>
            <w:r w:rsidRPr="00DB5FF8">
              <w:rPr>
                <w:rFonts w:ascii="Arial" w:eastAsia="Times New Roman" w:hAnsi="Arial" w:cs="Arial"/>
                <w:b w:val="0"/>
                <w:bCs w:val="0"/>
                <w:color w:val="000000"/>
                <w:lang w:eastAsia="fr-FR"/>
              </w:rPr>
              <w:t>elles possibles lorsqu'on a changé d'exercice ?</w:t>
            </w:r>
          </w:p>
        </w:tc>
        <w:tc>
          <w:tcPr>
            <w:tcW w:w="11615" w:type="dxa"/>
            <w:vAlign w:val="center"/>
          </w:tcPr>
          <w:p w14:paraId="40613AD9" w14:textId="25B812B8" w:rsidR="003C6EFB" w:rsidRPr="00083850" w:rsidRDefault="00BC688E" w:rsidP="00A73C3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fr-FR"/>
              </w:rPr>
            </w:pPr>
            <w:r w:rsidRPr="00BC688E">
              <w:rPr>
                <w:rFonts w:ascii="Arial" w:eastAsia="Times New Roman" w:hAnsi="Arial" w:cs="Arial"/>
                <w:color w:val="000000"/>
                <w:lang w:eastAsia="fr-FR"/>
              </w:rPr>
              <w:t>Oui, une régularisation peut porter sur plusieurs mois en amont et sera bornée selon ces dates</w:t>
            </w:r>
            <w:r>
              <w:rPr>
                <w:rFonts w:ascii="Arial" w:eastAsia="Times New Roman" w:hAnsi="Arial" w:cs="Arial"/>
                <w:color w:val="000000"/>
                <w:lang w:eastAsia="fr-FR"/>
              </w:rPr>
              <w:t>.</w:t>
            </w:r>
          </w:p>
        </w:tc>
      </w:tr>
      <w:tr w:rsidR="00B94A9A" w:rsidRPr="00E502B8" w14:paraId="58361A0D" w14:textId="77777777" w:rsidTr="00323AC1">
        <w:trPr>
          <w:cnfStyle w:val="000000100000" w:firstRow="0" w:lastRow="0" w:firstColumn="0" w:lastColumn="0" w:oddVBand="0" w:evenVBand="0" w:oddHBand="1" w:evenHBand="0" w:firstRowFirstColumn="0" w:firstRowLastColumn="0" w:lastRowFirstColumn="0" w:lastRowLastColumn="0"/>
          <w:trHeight w:val="982"/>
        </w:trPr>
        <w:tc>
          <w:tcPr>
            <w:cnfStyle w:val="001000000000" w:firstRow="0" w:lastRow="0" w:firstColumn="1" w:lastColumn="0" w:oddVBand="0" w:evenVBand="0" w:oddHBand="0" w:evenHBand="0" w:firstRowFirstColumn="0" w:firstRowLastColumn="0" w:lastRowFirstColumn="0" w:lastRowLastColumn="0"/>
            <w:tcW w:w="3964" w:type="dxa"/>
            <w:shd w:val="clear" w:color="auto" w:fill="FBE4D5" w:themeFill="accent2" w:themeFillTint="33"/>
            <w:vAlign w:val="center"/>
          </w:tcPr>
          <w:p w14:paraId="5C196F5D" w14:textId="29782918" w:rsidR="003C6EFB" w:rsidRPr="00D46583" w:rsidRDefault="00ED194C" w:rsidP="00A73C3A">
            <w:pPr>
              <w:jc w:val="both"/>
              <w:rPr>
                <w:rFonts w:ascii="Arial" w:eastAsia="Times New Roman" w:hAnsi="Arial" w:cs="Arial"/>
                <w:b w:val="0"/>
                <w:bCs w:val="0"/>
                <w:color w:val="000000"/>
                <w:lang w:eastAsia="fr-FR"/>
              </w:rPr>
            </w:pPr>
            <w:r w:rsidRPr="00ED194C">
              <w:rPr>
                <w:rFonts w:ascii="Arial" w:eastAsia="Times New Roman" w:hAnsi="Arial" w:cs="Arial"/>
                <w:b w:val="0"/>
                <w:bCs w:val="0"/>
                <w:color w:val="000000"/>
                <w:lang w:eastAsia="fr-FR"/>
              </w:rPr>
              <w:t>Si je dois faire un rappel de salaire sur le mois M (ex</w:t>
            </w:r>
            <w:r>
              <w:rPr>
                <w:rFonts w:ascii="Arial" w:eastAsia="Times New Roman" w:hAnsi="Arial" w:cs="Arial"/>
                <w:b w:val="0"/>
                <w:bCs w:val="0"/>
                <w:color w:val="000000"/>
                <w:lang w:eastAsia="fr-FR"/>
              </w:rPr>
              <w:t xml:space="preserve"> </w:t>
            </w:r>
            <w:r w:rsidRPr="00ED194C">
              <w:rPr>
                <w:rFonts w:ascii="Arial" w:eastAsia="Times New Roman" w:hAnsi="Arial" w:cs="Arial"/>
                <w:b w:val="0"/>
                <w:bCs w:val="0"/>
                <w:color w:val="000000"/>
                <w:lang w:eastAsia="fr-FR"/>
              </w:rPr>
              <w:t>: arrêté de changement d'échelon qui est entré en vigueur le mois M-1 et prorata payé sur le mois M) est-ce que je dois modifi</w:t>
            </w:r>
            <w:r>
              <w:rPr>
                <w:rFonts w:ascii="Arial" w:eastAsia="Times New Roman" w:hAnsi="Arial" w:cs="Arial"/>
                <w:b w:val="0"/>
                <w:bCs w:val="0"/>
                <w:color w:val="000000"/>
                <w:lang w:eastAsia="fr-FR"/>
              </w:rPr>
              <w:t>er</w:t>
            </w:r>
            <w:r w:rsidRPr="00ED194C">
              <w:rPr>
                <w:rFonts w:ascii="Arial" w:eastAsia="Times New Roman" w:hAnsi="Arial" w:cs="Arial"/>
                <w:b w:val="0"/>
                <w:bCs w:val="0"/>
                <w:color w:val="000000"/>
                <w:lang w:eastAsia="fr-FR"/>
              </w:rPr>
              <w:t xml:space="preserve"> la DSN du mois </w:t>
            </w:r>
            <w:r>
              <w:rPr>
                <w:rFonts w:ascii="Arial" w:eastAsia="Times New Roman" w:hAnsi="Arial" w:cs="Arial"/>
                <w:b w:val="0"/>
                <w:bCs w:val="0"/>
                <w:color w:val="000000"/>
                <w:lang w:eastAsia="fr-FR"/>
              </w:rPr>
              <w:t>M</w:t>
            </w:r>
            <w:r w:rsidRPr="00ED194C">
              <w:rPr>
                <w:rFonts w:ascii="Arial" w:eastAsia="Times New Roman" w:hAnsi="Arial" w:cs="Arial"/>
                <w:b w:val="0"/>
                <w:bCs w:val="0"/>
                <w:color w:val="000000"/>
                <w:lang w:eastAsia="fr-FR"/>
              </w:rPr>
              <w:t>-1 ?</w:t>
            </w:r>
          </w:p>
        </w:tc>
        <w:tc>
          <w:tcPr>
            <w:tcW w:w="11615" w:type="dxa"/>
            <w:vAlign w:val="center"/>
          </w:tcPr>
          <w:p w14:paraId="56D22DDB" w14:textId="01CD45A7" w:rsidR="003C6EFB" w:rsidRPr="00083850" w:rsidRDefault="00ED194C" w:rsidP="00A73C3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fr-FR"/>
              </w:rPr>
            </w:pPr>
            <w:r w:rsidRPr="00ED194C">
              <w:rPr>
                <w:rFonts w:ascii="Arial" w:eastAsia="Times New Roman" w:hAnsi="Arial" w:cs="Arial"/>
                <w:color w:val="000000"/>
                <w:lang w:eastAsia="fr-FR"/>
              </w:rPr>
              <w:t>Vous devez indiquer la date de changement ainsi que la ou les période(s) de paie impactée(s)</w:t>
            </w:r>
            <w:r>
              <w:rPr>
                <w:rFonts w:ascii="Arial" w:eastAsia="Times New Roman" w:hAnsi="Arial" w:cs="Arial"/>
                <w:color w:val="000000"/>
                <w:lang w:eastAsia="fr-FR"/>
              </w:rPr>
              <w:t>.</w:t>
            </w:r>
          </w:p>
        </w:tc>
      </w:tr>
      <w:tr w:rsidR="00B94A9A" w:rsidRPr="00E502B8" w14:paraId="515E7765" w14:textId="77777777" w:rsidTr="00323AC1">
        <w:trPr>
          <w:trHeight w:val="982"/>
        </w:trPr>
        <w:tc>
          <w:tcPr>
            <w:cnfStyle w:val="001000000000" w:firstRow="0" w:lastRow="0" w:firstColumn="1" w:lastColumn="0" w:oddVBand="0" w:evenVBand="0" w:oddHBand="0" w:evenHBand="0" w:firstRowFirstColumn="0" w:firstRowLastColumn="0" w:lastRowFirstColumn="0" w:lastRowLastColumn="0"/>
            <w:tcW w:w="3964" w:type="dxa"/>
            <w:shd w:val="clear" w:color="auto" w:fill="FBE4D5" w:themeFill="accent2" w:themeFillTint="33"/>
            <w:vAlign w:val="center"/>
          </w:tcPr>
          <w:p w14:paraId="63E38C31" w14:textId="5E6F5056" w:rsidR="003C6EFB" w:rsidRPr="00D46583" w:rsidRDefault="008E3CA2" w:rsidP="00A73C3A">
            <w:pPr>
              <w:jc w:val="both"/>
              <w:rPr>
                <w:rFonts w:ascii="Arial" w:eastAsia="Times New Roman" w:hAnsi="Arial" w:cs="Arial"/>
                <w:b w:val="0"/>
                <w:bCs w:val="0"/>
                <w:color w:val="000000"/>
                <w:lang w:eastAsia="fr-FR"/>
              </w:rPr>
            </w:pPr>
            <w:r>
              <w:rPr>
                <w:rFonts w:ascii="Arial" w:eastAsia="Times New Roman" w:hAnsi="Arial" w:cs="Arial"/>
                <w:b w:val="0"/>
                <w:bCs w:val="0"/>
                <w:color w:val="000000"/>
                <w:lang w:eastAsia="fr-FR"/>
              </w:rPr>
              <w:t xml:space="preserve">Tous les mois, je reçois le message : </w:t>
            </w:r>
            <w:r w:rsidRPr="008E3CA2">
              <w:rPr>
                <w:rFonts w:ascii="Arial" w:eastAsia="Times New Roman" w:hAnsi="Arial" w:cs="Arial"/>
                <w:b w:val="0"/>
                <w:bCs w:val="0"/>
                <w:color w:val="000000"/>
                <w:lang w:eastAsia="fr-FR"/>
              </w:rPr>
              <w:t xml:space="preserve">"Le contrat du salarié présent le mois précédent a disparu sans que vous indiquiez une date de fin de contrat, ou les changements du contrat du salarié du mois précédent n'ont pas été correctement déclarés" (contrats </w:t>
            </w:r>
            <w:r w:rsidR="0076674B">
              <w:rPr>
                <w:rFonts w:ascii="Arial" w:eastAsia="Times New Roman" w:hAnsi="Arial" w:cs="Arial"/>
                <w:b w:val="0"/>
                <w:bCs w:val="0"/>
                <w:color w:val="000000"/>
                <w:lang w:eastAsia="fr-FR"/>
              </w:rPr>
              <w:t xml:space="preserve">qui </w:t>
            </w:r>
            <w:r w:rsidRPr="008E3CA2">
              <w:rPr>
                <w:rFonts w:ascii="Arial" w:eastAsia="Times New Roman" w:hAnsi="Arial" w:cs="Arial"/>
                <w:b w:val="0"/>
                <w:bCs w:val="0"/>
                <w:color w:val="000000"/>
                <w:lang w:eastAsia="fr-FR"/>
              </w:rPr>
              <w:t>début</w:t>
            </w:r>
            <w:r w:rsidR="0076674B">
              <w:rPr>
                <w:rFonts w:ascii="Arial" w:eastAsia="Times New Roman" w:hAnsi="Arial" w:cs="Arial"/>
                <w:b w:val="0"/>
                <w:bCs w:val="0"/>
                <w:color w:val="000000"/>
                <w:lang w:eastAsia="fr-FR"/>
              </w:rPr>
              <w:t>ent</w:t>
            </w:r>
            <w:r w:rsidRPr="008E3CA2">
              <w:rPr>
                <w:rFonts w:ascii="Arial" w:eastAsia="Times New Roman" w:hAnsi="Arial" w:cs="Arial"/>
                <w:b w:val="0"/>
                <w:bCs w:val="0"/>
                <w:color w:val="000000"/>
                <w:lang w:eastAsia="fr-FR"/>
              </w:rPr>
              <w:t xml:space="preserve"> et fin</w:t>
            </w:r>
            <w:r w:rsidR="0076674B">
              <w:rPr>
                <w:rFonts w:ascii="Arial" w:eastAsia="Times New Roman" w:hAnsi="Arial" w:cs="Arial"/>
                <w:b w:val="0"/>
                <w:bCs w:val="0"/>
                <w:color w:val="000000"/>
                <w:lang w:eastAsia="fr-FR"/>
              </w:rPr>
              <w:t>issent</w:t>
            </w:r>
            <w:r w:rsidRPr="008E3CA2">
              <w:rPr>
                <w:rFonts w:ascii="Arial" w:eastAsia="Times New Roman" w:hAnsi="Arial" w:cs="Arial"/>
                <w:b w:val="0"/>
                <w:bCs w:val="0"/>
                <w:color w:val="000000"/>
                <w:lang w:eastAsia="fr-FR"/>
              </w:rPr>
              <w:t xml:space="preserve"> en milieu de mois souvent)</w:t>
            </w:r>
          </w:p>
        </w:tc>
        <w:tc>
          <w:tcPr>
            <w:tcW w:w="11615" w:type="dxa"/>
            <w:vAlign w:val="center"/>
          </w:tcPr>
          <w:p w14:paraId="20417396" w14:textId="77777777" w:rsidR="0076674B" w:rsidRPr="0076674B" w:rsidRDefault="0076674B" w:rsidP="00A73C3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fr-FR"/>
              </w:rPr>
            </w:pPr>
            <w:r w:rsidRPr="0076674B">
              <w:rPr>
                <w:rFonts w:ascii="Arial" w:eastAsia="Times New Roman" w:hAnsi="Arial" w:cs="Arial"/>
                <w:color w:val="000000"/>
                <w:lang w:eastAsia="fr-FR"/>
              </w:rPr>
              <w:t xml:space="preserve">A chaque fois qu’une donnée </w:t>
            </w:r>
            <w:proofErr w:type="spellStart"/>
            <w:r w:rsidRPr="0076674B">
              <w:rPr>
                <w:rFonts w:ascii="Arial" w:eastAsia="Times New Roman" w:hAnsi="Arial" w:cs="Arial"/>
                <w:color w:val="000000"/>
                <w:lang w:eastAsia="fr-FR"/>
              </w:rPr>
              <w:t>identifiante</w:t>
            </w:r>
            <w:proofErr w:type="spellEnd"/>
            <w:r w:rsidRPr="0076674B">
              <w:rPr>
                <w:rFonts w:ascii="Arial" w:eastAsia="Times New Roman" w:hAnsi="Arial" w:cs="Arial"/>
                <w:color w:val="000000"/>
                <w:lang w:eastAsia="fr-FR"/>
              </w:rPr>
              <w:t xml:space="preserve"> change, il est impératif de déclarer le changement ainsi opéré. L’identifiant faisant l’objet du changement porte ainsi la nouvelle valeur déclarée dans le bloc normal et l’ancienne valeur dans le bloc changement associé. </w:t>
            </w:r>
          </w:p>
          <w:p w14:paraId="09FC035C" w14:textId="77777777" w:rsidR="0076674B" w:rsidRPr="0076674B" w:rsidRDefault="0076674B" w:rsidP="00A73C3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fr-FR"/>
              </w:rPr>
            </w:pPr>
            <w:r w:rsidRPr="0076674B">
              <w:rPr>
                <w:rFonts w:ascii="Arial" w:eastAsia="Times New Roman" w:hAnsi="Arial" w:cs="Arial"/>
                <w:color w:val="000000"/>
                <w:lang w:eastAsia="fr-FR"/>
              </w:rPr>
              <w:t>Les principaux blocs changements sont :</w:t>
            </w:r>
          </w:p>
          <w:p w14:paraId="241986F0" w14:textId="77777777" w:rsidR="0076674B" w:rsidRPr="0076674B" w:rsidRDefault="0076674B" w:rsidP="00A73C3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fr-FR"/>
              </w:rPr>
            </w:pPr>
            <w:r w:rsidRPr="0076674B">
              <w:rPr>
                <w:rFonts w:ascii="Arial" w:eastAsia="Times New Roman" w:hAnsi="Arial" w:cs="Arial"/>
                <w:color w:val="000000"/>
                <w:lang w:eastAsia="fr-FR"/>
              </w:rPr>
              <w:t>- bloc « Changement individu - S21.G00.31 »</w:t>
            </w:r>
          </w:p>
          <w:p w14:paraId="682EC41E" w14:textId="77777777" w:rsidR="009D6DEE" w:rsidRDefault="0076674B" w:rsidP="00A73C3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fr-FR"/>
              </w:rPr>
            </w:pPr>
            <w:r w:rsidRPr="0076674B">
              <w:rPr>
                <w:rFonts w:ascii="Arial" w:eastAsia="Times New Roman" w:hAnsi="Arial" w:cs="Arial"/>
                <w:color w:val="000000"/>
                <w:lang w:eastAsia="fr-FR"/>
              </w:rPr>
              <w:t>- bloc « Changement contrat – S21.G00.41</w:t>
            </w:r>
            <w:r>
              <w:rPr>
                <w:rFonts w:ascii="Arial" w:eastAsia="Times New Roman" w:hAnsi="Arial" w:cs="Arial"/>
                <w:color w:val="000000"/>
                <w:lang w:eastAsia="fr-FR"/>
              </w:rPr>
              <w:t> »</w:t>
            </w:r>
            <w:r w:rsidR="009D6DEE">
              <w:rPr>
                <w:rFonts w:ascii="Arial" w:eastAsia="Times New Roman" w:hAnsi="Arial" w:cs="Arial"/>
                <w:color w:val="000000"/>
                <w:lang w:eastAsia="fr-FR"/>
              </w:rPr>
              <w:t xml:space="preserve"> </w:t>
            </w:r>
          </w:p>
          <w:p w14:paraId="2B86119D" w14:textId="6FFF1EC8" w:rsidR="003C6EFB" w:rsidRPr="00083850" w:rsidRDefault="009D6DEE" w:rsidP="00A73C3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fr-FR"/>
              </w:rPr>
            </w:pPr>
            <w:r w:rsidRPr="009D6DEE">
              <w:rPr>
                <w:rFonts w:ascii="Arial" w:eastAsia="Times New Roman" w:hAnsi="Arial" w:cs="Arial"/>
                <w:color w:val="000000"/>
                <w:lang w:eastAsia="fr-FR"/>
              </w:rPr>
              <w:sym w:font="Wingdings" w:char="F0E0"/>
            </w:r>
            <w:r>
              <w:rPr>
                <w:rFonts w:ascii="Arial" w:eastAsia="Times New Roman" w:hAnsi="Arial" w:cs="Arial"/>
                <w:color w:val="000000"/>
                <w:lang w:eastAsia="fr-FR"/>
              </w:rPr>
              <w:t xml:space="preserve"> fiche consigne : </w:t>
            </w:r>
            <w:r w:rsidRPr="009D6DEE">
              <w:rPr>
                <w:rFonts w:ascii="Arial" w:eastAsia="Times New Roman" w:hAnsi="Arial" w:cs="Arial"/>
                <w:color w:val="000000"/>
                <w:lang w:eastAsia="fr-FR"/>
              </w:rPr>
              <w:t>https://www.net-entreprises.fr/media/documentation/note-consigne-declarative-blocs-changements.pdf</w:t>
            </w:r>
          </w:p>
        </w:tc>
      </w:tr>
      <w:tr w:rsidR="00B94A9A" w:rsidRPr="00E502B8" w14:paraId="6D09B00C" w14:textId="77777777" w:rsidTr="00323AC1">
        <w:trPr>
          <w:cnfStyle w:val="000000100000" w:firstRow="0" w:lastRow="0" w:firstColumn="0" w:lastColumn="0" w:oddVBand="0" w:evenVBand="0" w:oddHBand="1" w:evenHBand="0" w:firstRowFirstColumn="0" w:firstRowLastColumn="0" w:lastRowFirstColumn="0" w:lastRowLastColumn="0"/>
          <w:trHeight w:val="982"/>
        </w:trPr>
        <w:tc>
          <w:tcPr>
            <w:cnfStyle w:val="001000000000" w:firstRow="0" w:lastRow="0" w:firstColumn="1" w:lastColumn="0" w:oddVBand="0" w:evenVBand="0" w:oddHBand="0" w:evenHBand="0" w:firstRowFirstColumn="0" w:firstRowLastColumn="0" w:lastRowFirstColumn="0" w:lastRowLastColumn="0"/>
            <w:tcW w:w="3964" w:type="dxa"/>
            <w:shd w:val="clear" w:color="auto" w:fill="FBE4D5" w:themeFill="accent2" w:themeFillTint="33"/>
            <w:vAlign w:val="center"/>
          </w:tcPr>
          <w:p w14:paraId="49F2EF10" w14:textId="6E21C2BC" w:rsidR="003C6EFB" w:rsidRPr="00D46583" w:rsidRDefault="00732B75" w:rsidP="00A73C3A">
            <w:pPr>
              <w:jc w:val="both"/>
              <w:rPr>
                <w:rFonts w:ascii="Arial" w:eastAsia="Times New Roman" w:hAnsi="Arial" w:cs="Arial"/>
                <w:b w:val="0"/>
                <w:bCs w:val="0"/>
                <w:color w:val="000000"/>
                <w:lang w:eastAsia="fr-FR"/>
              </w:rPr>
            </w:pPr>
            <w:r w:rsidRPr="00732B75">
              <w:rPr>
                <w:rFonts w:ascii="Arial" w:eastAsia="Times New Roman" w:hAnsi="Arial" w:cs="Arial"/>
                <w:b w:val="0"/>
                <w:bCs w:val="0"/>
                <w:color w:val="000000"/>
                <w:lang w:eastAsia="fr-FR"/>
              </w:rPr>
              <w:t>Quand nous avons une anomalie non bloquante que nous ne corrigeons pas lors de l'envoi de la DSN, si le code anomalie se répercute tous les mois, faudra-t-il la corriger mois par mois ?</w:t>
            </w:r>
          </w:p>
        </w:tc>
        <w:tc>
          <w:tcPr>
            <w:tcW w:w="11615" w:type="dxa"/>
            <w:vAlign w:val="center"/>
          </w:tcPr>
          <w:p w14:paraId="07CA0AB6" w14:textId="11F967B0" w:rsidR="003C6EFB" w:rsidRPr="00083850" w:rsidRDefault="00732B75" w:rsidP="00A73C3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fr-FR"/>
              </w:rPr>
            </w:pPr>
            <w:r w:rsidRPr="00732B75">
              <w:rPr>
                <w:rFonts w:ascii="Arial" w:eastAsia="Times New Roman" w:hAnsi="Arial" w:cs="Arial"/>
                <w:color w:val="000000"/>
                <w:lang w:eastAsia="fr-FR"/>
              </w:rPr>
              <w:t>Dès lors</w:t>
            </w:r>
            <w:r>
              <w:rPr>
                <w:rFonts w:ascii="Arial" w:eastAsia="Times New Roman" w:hAnsi="Arial" w:cs="Arial"/>
                <w:color w:val="000000"/>
                <w:lang w:eastAsia="fr-FR"/>
              </w:rPr>
              <w:t xml:space="preserve"> </w:t>
            </w:r>
            <w:r w:rsidRPr="00732B75">
              <w:rPr>
                <w:rFonts w:ascii="Arial" w:eastAsia="Times New Roman" w:hAnsi="Arial" w:cs="Arial"/>
                <w:color w:val="000000"/>
                <w:lang w:eastAsia="fr-FR"/>
              </w:rPr>
              <w:t>que vous recevez une notification avec un code d'anomalie non bloquante, il convient de corriger l'information dans le logiciel de paie (paramétrage) afin de stopper les messages d'anomalies</w:t>
            </w:r>
            <w:r w:rsidR="007F6DFB">
              <w:rPr>
                <w:rFonts w:ascii="Arial" w:eastAsia="Times New Roman" w:hAnsi="Arial" w:cs="Arial"/>
                <w:color w:val="000000"/>
                <w:lang w:eastAsia="fr-FR"/>
              </w:rPr>
              <w:t>, et corriger rétroactivement les éléments qui étaient erronés pour les mois précédents</w:t>
            </w:r>
            <w:r w:rsidRPr="00732B75">
              <w:rPr>
                <w:rFonts w:ascii="Arial" w:eastAsia="Times New Roman" w:hAnsi="Arial" w:cs="Arial"/>
                <w:color w:val="000000"/>
                <w:lang w:eastAsia="fr-FR"/>
              </w:rPr>
              <w:t>.</w:t>
            </w:r>
          </w:p>
        </w:tc>
      </w:tr>
      <w:tr w:rsidR="00B94A9A" w:rsidRPr="00E502B8" w14:paraId="6F2E4A62" w14:textId="77777777" w:rsidTr="00323AC1">
        <w:trPr>
          <w:trHeight w:val="982"/>
        </w:trPr>
        <w:tc>
          <w:tcPr>
            <w:cnfStyle w:val="001000000000" w:firstRow="0" w:lastRow="0" w:firstColumn="1" w:lastColumn="0" w:oddVBand="0" w:evenVBand="0" w:oddHBand="0" w:evenHBand="0" w:firstRowFirstColumn="0" w:firstRowLastColumn="0" w:lastRowFirstColumn="0" w:lastRowLastColumn="0"/>
            <w:tcW w:w="3964" w:type="dxa"/>
            <w:shd w:val="clear" w:color="auto" w:fill="FBE4D5" w:themeFill="accent2" w:themeFillTint="33"/>
            <w:vAlign w:val="center"/>
          </w:tcPr>
          <w:p w14:paraId="5B986CCB" w14:textId="7F7EF928" w:rsidR="003C6EFB" w:rsidRPr="00D46583" w:rsidRDefault="00B039E8" w:rsidP="00A73C3A">
            <w:pPr>
              <w:jc w:val="both"/>
              <w:rPr>
                <w:rFonts w:ascii="Arial" w:eastAsia="Times New Roman" w:hAnsi="Arial" w:cs="Arial"/>
                <w:b w:val="0"/>
                <w:bCs w:val="0"/>
                <w:color w:val="000000"/>
                <w:lang w:eastAsia="fr-FR"/>
              </w:rPr>
            </w:pPr>
            <w:r w:rsidRPr="00B039E8">
              <w:rPr>
                <w:rFonts w:ascii="Arial" w:eastAsia="Times New Roman" w:hAnsi="Arial" w:cs="Arial"/>
                <w:b w:val="0"/>
                <w:bCs w:val="0"/>
                <w:color w:val="000000"/>
                <w:lang w:eastAsia="fr-FR"/>
              </w:rPr>
              <w:t>Les motifs de changement de contrats (surcroit, remplacement, e</w:t>
            </w:r>
            <w:r>
              <w:rPr>
                <w:rFonts w:ascii="Arial" w:eastAsia="Times New Roman" w:hAnsi="Arial" w:cs="Arial"/>
                <w:b w:val="0"/>
                <w:bCs w:val="0"/>
                <w:color w:val="000000"/>
                <w:lang w:eastAsia="fr-FR"/>
              </w:rPr>
              <w:t>t</w:t>
            </w:r>
            <w:r w:rsidRPr="00B039E8">
              <w:rPr>
                <w:rFonts w:ascii="Arial" w:eastAsia="Times New Roman" w:hAnsi="Arial" w:cs="Arial"/>
                <w:b w:val="0"/>
                <w:bCs w:val="0"/>
                <w:color w:val="000000"/>
                <w:lang w:eastAsia="fr-FR"/>
              </w:rPr>
              <w:t>c.) doivent</w:t>
            </w:r>
            <w:r>
              <w:rPr>
                <w:rFonts w:ascii="Arial" w:eastAsia="Times New Roman" w:hAnsi="Arial" w:cs="Arial"/>
                <w:b w:val="0"/>
                <w:bCs w:val="0"/>
                <w:color w:val="000000"/>
                <w:lang w:eastAsia="fr-FR"/>
              </w:rPr>
              <w:t>-</w:t>
            </w:r>
            <w:r w:rsidRPr="00B039E8">
              <w:rPr>
                <w:rFonts w:ascii="Arial" w:eastAsia="Times New Roman" w:hAnsi="Arial" w:cs="Arial"/>
                <w:b w:val="0"/>
                <w:bCs w:val="0"/>
                <w:color w:val="000000"/>
                <w:lang w:eastAsia="fr-FR"/>
              </w:rPr>
              <w:t>ils être déclarés</w:t>
            </w:r>
            <w:r>
              <w:rPr>
                <w:rFonts w:ascii="Arial" w:eastAsia="Times New Roman" w:hAnsi="Arial" w:cs="Arial"/>
                <w:b w:val="0"/>
                <w:bCs w:val="0"/>
                <w:color w:val="000000"/>
                <w:lang w:eastAsia="fr-FR"/>
              </w:rPr>
              <w:t xml:space="preserve"> </w:t>
            </w:r>
            <w:r w:rsidRPr="00B039E8">
              <w:rPr>
                <w:rFonts w:ascii="Arial" w:eastAsia="Times New Roman" w:hAnsi="Arial" w:cs="Arial"/>
                <w:b w:val="0"/>
                <w:bCs w:val="0"/>
                <w:color w:val="000000"/>
                <w:lang w:eastAsia="fr-FR"/>
              </w:rPr>
              <w:t>?</w:t>
            </w:r>
          </w:p>
        </w:tc>
        <w:tc>
          <w:tcPr>
            <w:tcW w:w="11615" w:type="dxa"/>
            <w:vAlign w:val="center"/>
          </w:tcPr>
          <w:p w14:paraId="0192936C" w14:textId="5776583C" w:rsidR="003C6EFB" w:rsidRPr="00083850" w:rsidRDefault="00632D28" w:rsidP="00A73C3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fr-FR"/>
              </w:rPr>
            </w:pPr>
            <w:r w:rsidRPr="00632D28">
              <w:rPr>
                <w:rFonts w:ascii="Arial" w:eastAsia="Times New Roman" w:hAnsi="Arial" w:cs="Arial"/>
                <w:color w:val="000000"/>
                <w:lang w:eastAsia="fr-FR"/>
              </w:rPr>
              <w:t>Tous les changements affectant un contrat doivent être déclarés en DSN selon les modalités précisées ici :</w:t>
            </w:r>
            <w:r>
              <w:rPr>
                <w:rFonts w:ascii="Arial" w:eastAsia="Times New Roman" w:hAnsi="Arial" w:cs="Arial"/>
                <w:color w:val="000000"/>
                <w:lang w:eastAsia="fr-FR"/>
              </w:rPr>
              <w:t xml:space="preserve"> </w:t>
            </w:r>
            <w:hyperlink r:id="rId56" w:history="1">
              <w:r w:rsidRPr="00137C64">
                <w:rPr>
                  <w:rStyle w:val="Lienhypertexte"/>
                  <w:rFonts w:ascii="Arial" w:eastAsia="Times New Roman" w:hAnsi="Arial" w:cs="Arial"/>
                  <w:lang w:eastAsia="fr-FR"/>
                </w:rPr>
                <w:t>https://www.net-entreprises.fr/media/documentation/note-consigne-declarative-blocs-changements.pdf</w:t>
              </w:r>
            </w:hyperlink>
            <w:r>
              <w:rPr>
                <w:rFonts w:ascii="Arial" w:eastAsia="Times New Roman" w:hAnsi="Arial" w:cs="Arial"/>
                <w:color w:val="000000"/>
                <w:lang w:eastAsia="fr-FR"/>
              </w:rPr>
              <w:t xml:space="preserve"> </w:t>
            </w:r>
          </w:p>
        </w:tc>
      </w:tr>
      <w:tr w:rsidR="00B94A9A" w:rsidRPr="00E502B8" w14:paraId="69DD4D09" w14:textId="77777777" w:rsidTr="00323AC1">
        <w:trPr>
          <w:cnfStyle w:val="000000100000" w:firstRow="0" w:lastRow="0" w:firstColumn="0" w:lastColumn="0" w:oddVBand="0" w:evenVBand="0" w:oddHBand="1" w:evenHBand="0" w:firstRowFirstColumn="0" w:firstRowLastColumn="0" w:lastRowFirstColumn="0" w:lastRowLastColumn="0"/>
          <w:trHeight w:val="982"/>
        </w:trPr>
        <w:tc>
          <w:tcPr>
            <w:cnfStyle w:val="001000000000" w:firstRow="0" w:lastRow="0" w:firstColumn="1" w:lastColumn="0" w:oddVBand="0" w:evenVBand="0" w:oddHBand="0" w:evenHBand="0" w:firstRowFirstColumn="0" w:firstRowLastColumn="0" w:lastRowFirstColumn="0" w:lastRowLastColumn="0"/>
            <w:tcW w:w="3964" w:type="dxa"/>
            <w:shd w:val="clear" w:color="auto" w:fill="FBE4D5" w:themeFill="accent2" w:themeFillTint="33"/>
            <w:vAlign w:val="center"/>
          </w:tcPr>
          <w:p w14:paraId="070007EF" w14:textId="34A5376E" w:rsidR="00632D28" w:rsidRPr="00632D28" w:rsidRDefault="00B51CEF" w:rsidP="00A73C3A">
            <w:pPr>
              <w:jc w:val="both"/>
              <w:rPr>
                <w:rFonts w:ascii="Arial" w:eastAsia="Times New Roman" w:hAnsi="Arial" w:cs="Arial"/>
                <w:b w:val="0"/>
                <w:bCs w:val="0"/>
                <w:color w:val="000000"/>
                <w:lang w:eastAsia="fr-FR"/>
              </w:rPr>
            </w:pPr>
            <w:r w:rsidRPr="00B51CEF">
              <w:rPr>
                <w:rFonts w:ascii="Arial" w:eastAsia="Times New Roman" w:hAnsi="Arial" w:cs="Arial"/>
                <w:b w:val="0"/>
                <w:bCs w:val="0"/>
                <w:color w:val="000000"/>
                <w:lang w:eastAsia="fr-FR"/>
              </w:rPr>
              <w:t>Si l'on a déclaré une fin de contrat, et que ce dernier se retrouve prolongé en dernier lieu, comment corriger la déclaration ?</w:t>
            </w:r>
          </w:p>
        </w:tc>
        <w:tc>
          <w:tcPr>
            <w:tcW w:w="11615" w:type="dxa"/>
            <w:vAlign w:val="center"/>
          </w:tcPr>
          <w:p w14:paraId="273CFDB2" w14:textId="268DFD5F" w:rsidR="00632D28" w:rsidRPr="00632D28" w:rsidRDefault="00EA623A" w:rsidP="00A73C3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fr-FR"/>
              </w:rPr>
            </w:pPr>
            <w:r w:rsidRPr="00EA623A">
              <w:rPr>
                <w:rFonts w:ascii="Arial" w:eastAsia="Times New Roman" w:hAnsi="Arial" w:cs="Arial"/>
                <w:color w:val="000000"/>
                <w:lang w:eastAsia="fr-FR"/>
              </w:rPr>
              <w:t xml:space="preserve">Il convient d'annuler </w:t>
            </w:r>
            <w:r w:rsidR="00010A6B">
              <w:rPr>
                <w:rFonts w:ascii="Arial" w:eastAsia="Times New Roman" w:hAnsi="Arial" w:cs="Arial"/>
                <w:color w:val="000000"/>
                <w:lang w:eastAsia="fr-FR"/>
              </w:rPr>
              <w:t>la fin de contrat et de continuer à déclarer le contrat comme</w:t>
            </w:r>
            <w:r w:rsidR="00B76E97">
              <w:rPr>
                <w:rFonts w:ascii="Arial" w:eastAsia="Times New Roman" w:hAnsi="Arial" w:cs="Arial"/>
                <w:color w:val="000000"/>
                <w:lang w:eastAsia="fr-FR"/>
              </w:rPr>
              <w:t xml:space="preserve"> auparavant.</w:t>
            </w:r>
          </w:p>
        </w:tc>
      </w:tr>
      <w:tr w:rsidR="00B94A9A" w:rsidRPr="00E502B8" w14:paraId="702CB28A" w14:textId="77777777" w:rsidTr="00323AC1">
        <w:trPr>
          <w:trHeight w:val="982"/>
        </w:trPr>
        <w:tc>
          <w:tcPr>
            <w:cnfStyle w:val="001000000000" w:firstRow="0" w:lastRow="0" w:firstColumn="1" w:lastColumn="0" w:oddVBand="0" w:evenVBand="0" w:oddHBand="0" w:evenHBand="0" w:firstRowFirstColumn="0" w:firstRowLastColumn="0" w:lastRowFirstColumn="0" w:lastRowLastColumn="0"/>
            <w:tcW w:w="3964" w:type="dxa"/>
            <w:shd w:val="clear" w:color="auto" w:fill="FBE4D5" w:themeFill="accent2" w:themeFillTint="33"/>
            <w:vAlign w:val="center"/>
          </w:tcPr>
          <w:p w14:paraId="6CD013D8" w14:textId="0F8E9D30" w:rsidR="00632D28" w:rsidRPr="00632D28" w:rsidRDefault="00EA623A" w:rsidP="00A73C3A">
            <w:pPr>
              <w:jc w:val="both"/>
              <w:rPr>
                <w:rFonts w:ascii="Arial" w:eastAsia="Times New Roman" w:hAnsi="Arial" w:cs="Arial"/>
                <w:b w:val="0"/>
                <w:bCs w:val="0"/>
                <w:color w:val="000000"/>
                <w:lang w:eastAsia="fr-FR"/>
              </w:rPr>
            </w:pPr>
            <w:r w:rsidRPr="00EA623A">
              <w:rPr>
                <w:rFonts w:ascii="Arial" w:eastAsia="Times New Roman" w:hAnsi="Arial" w:cs="Arial"/>
                <w:b w:val="0"/>
                <w:bCs w:val="0"/>
                <w:color w:val="000000"/>
                <w:lang w:eastAsia="fr-FR"/>
              </w:rPr>
              <w:lastRenderedPageBreak/>
              <w:t>Comment procéder pour régulariser un taux AT erroné ?</w:t>
            </w:r>
          </w:p>
        </w:tc>
        <w:tc>
          <w:tcPr>
            <w:tcW w:w="11615" w:type="dxa"/>
            <w:vAlign w:val="center"/>
          </w:tcPr>
          <w:p w14:paraId="1B7C08FE" w14:textId="77777777" w:rsidR="00EA623A" w:rsidRDefault="00EA623A" w:rsidP="00A73C3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fr-FR"/>
              </w:rPr>
            </w:pPr>
            <w:r w:rsidRPr="00EA623A">
              <w:rPr>
                <w:rFonts w:ascii="Arial" w:eastAsia="Times New Roman" w:hAnsi="Arial" w:cs="Arial"/>
                <w:color w:val="000000"/>
                <w:lang w:eastAsia="fr-FR"/>
              </w:rPr>
              <w:t>La régularisation de taux Accident du Travail et Versement Mobilité erronés des DSN précédentes consiste à annuler le montant initialement déclaré et à effectuer une nouvelle déclaration avec le nouveau montant</w:t>
            </w:r>
            <w:r>
              <w:rPr>
                <w:rFonts w:ascii="Arial" w:eastAsia="Times New Roman" w:hAnsi="Arial" w:cs="Arial"/>
                <w:color w:val="000000"/>
                <w:lang w:eastAsia="fr-FR"/>
              </w:rPr>
              <w:t>.</w:t>
            </w:r>
          </w:p>
          <w:p w14:paraId="76C59F85" w14:textId="2946756F" w:rsidR="00632D28" w:rsidRDefault="00EA623A" w:rsidP="00A73C3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fr-FR"/>
              </w:rPr>
            </w:pPr>
            <w:r>
              <w:rPr>
                <w:rFonts w:ascii="Arial" w:eastAsia="Times New Roman" w:hAnsi="Arial" w:cs="Arial"/>
                <w:color w:val="000000"/>
                <w:lang w:eastAsia="fr-FR"/>
              </w:rPr>
              <w:t>Plus d’informations ici :</w:t>
            </w:r>
            <w:r w:rsidRPr="00EA623A">
              <w:rPr>
                <w:rFonts w:ascii="Arial" w:eastAsia="Times New Roman" w:hAnsi="Arial" w:cs="Arial"/>
                <w:color w:val="000000"/>
                <w:lang w:eastAsia="fr-FR"/>
              </w:rPr>
              <w:t xml:space="preserve"> </w:t>
            </w:r>
            <w:hyperlink r:id="rId57" w:history="1">
              <w:r w:rsidRPr="00137C64">
                <w:rPr>
                  <w:rStyle w:val="Lienhypertexte"/>
                  <w:rFonts w:ascii="Arial" w:eastAsia="Times New Roman" w:hAnsi="Arial" w:cs="Arial"/>
                  <w:lang w:eastAsia="fr-FR"/>
                </w:rPr>
                <w:t>https://net-entreprises.custhelp.com/app/answers/detail_dsn/a_id/1310/kw/changement%20du%20taux%20accident%20du%20travail</w:t>
              </w:r>
            </w:hyperlink>
          </w:p>
          <w:p w14:paraId="05964048" w14:textId="27335160" w:rsidR="00EA623A" w:rsidRPr="00632D28" w:rsidRDefault="00EA623A" w:rsidP="00A73C3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fr-FR"/>
              </w:rPr>
            </w:pPr>
          </w:p>
        </w:tc>
      </w:tr>
      <w:tr w:rsidR="00B94A9A" w:rsidRPr="00E502B8" w14:paraId="31E6D846" w14:textId="77777777" w:rsidTr="00323AC1">
        <w:trPr>
          <w:cnfStyle w:val="000000100000" w:firstRow="0" w:lastRow="0" w:firstColumn="0" w:lastColumn="0" w:oddVBand="0" w:evenVBand="0" w:oddHBand="1" w:evenHBand="0" w:firstRowFirstColumn="0" w:firstRowLastColumn="0" w:lastRowFirstColumn="0" w:lastRowLastColumn="0"/>
          <w:trHeight w:val="982"/>
        </w:trPr>
        <w:tc>
          <w:tcPr>
            <w:cnfStyle w:val="001000000000" w:firstRow="0" w:lastRow="0" w:firstColumn="1" w:lastColumn="0" w:oddVBand="0" w:evenVBand="0" w:oddHBand="0" w:evenHBand="0" w:firstRowFirstColumn="0" w:firstRowLastColumn="0" w:lastRowFirstColumn="0" w:lastRowLastColumn="0"/>
            <w:tcW w:w="3964" w:type="dxa"/>
            <w:shd w:val="clear" w:color="auto" w:fill="FBE4D5" w:themeFill="accent2" w:themeFillTint="33"/>
            <w:vAlign w:val="center"/>
          </w:tcPr>
          <w:p w14:paraId="77A0E191" w14:textId="2434B992" w:rsidR="00632D28" w:rsidRPr="00632D28" w:rsidRDefault="00A73C3A" w:rsidP="00A73C3A">
            <w:pPr>
              <w:jc w:val="both"/>
              <w:rPr>
                <w:rFonts w:ascii="Arial" w:eastAsia="Times New Roman" w:hAnsi="Arial" w:cs="Arial"/>
                <w:b w:val="0"/>
                <w:bCs w:val="0"/>
                <w:color w:val="000000"/>
                <w:lang w:eastAsia="fr-FR"/>
              </w:rPr>
            </w:pPr>
            <w:r w:rsidRPr="00A73C3A">
              <w:rPr>
                <w:rFonts w:ascii="Arial" w:eastAsia="Times New Roman" w:hAnsi="Arial" w:cs="Arial"/>
                <w:b w:val="0"/>
                <w:bCs w:val="0"/>
                <w:color w:val="000000"/>
                <w:lang w:eastAsia="fr-FR"/>
              </w:rPr>
              <w:t>Qu'en est-il de la rubrique des heures de formation ? Comment peut-on régulariser des heures DIF en CPF sur la situation d'un agent contractuel (il s'agit des heures acquises entre 2015 et 2016) ?</w:t>
            </w:r>
          </w:p>
        </w:tc>
        <w:tc>
          <w:tcPr>
            <w:tcW w:w="11615" w:type="dxa"/>
            <w:vAlign w:val="center"/>
          </w:tcPr>
          <w:p w14:paraId="71FA7EFE" w14:textId="045CB134" w:rsidR="00632D28" w:rsidRPr="00632D28" w:rsidRDefault="00A73C3A" w:rsidP="00A73C3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fr-FR"/>
              </w:rPr>
            </w:pPr>
            <w:r w:rsidRPr="00A73C3A">
              <w:rPr>
                <w:rFonts w:ascii="Arial" w:eastAsia="Times New Roman" w:hAnsi="Arial" w:cs="Arial"/>
                <w:color w:val="000000"/>
                <w:lang w:eastAsia="fr-FR"/>
              </w:rPr>
              <w:t xml:space="preserve">Le CPF s'alimente sur les données d'activité pour l'exercice </w:t>
            </w:r>
            <w:r>
              <w:rPr>
                <w:rFonts w:ascii="Arial" w:eastAsia="Times New Roman" w:hAnsi="Arial" w:cs="Arial"/>
                <w:color w:val="000000"/>
                <w:lang w:eastAsia="fr-FR"/>
              </w:rPr>
              <w:t>en cours</w:t>
            </w:r>
            <w:r w:rsidRPr="00A73C3A">
              <w:rPr>
                <w:rFonts w:ascii="Arial" w:eastAsia="Times New Roman" w:hAnsi="Arial" w:cs="Arial"/>
                <w:color w:val="000000"/>
                <w:lang w:eastAsia="fr-FR"/>
              </w:rPr>
              <w:t>. Il n'est donc pas possible d'effectuer une régularisation sur un exercice antérieur en DSN, cela est possible seulement sur l'année courante</w:t>
            </w:r>
            <w:r>
              <w:rPr>
                <w:rFonts w:ascii="Arial" w:eastAsia="Times New Roman" w:hAnsi="Arial" w:cs="Arial"/>
                <w:color w:val="000000"/>
                <w:lang w:eastAsia="fr-FR"/>
              </w:rPr>
              <w:t>.</w:t>
            </w:r>
          </w:p>
        </w:tc>
      </w:tr>
    </w:tbl>
    <w:p w14:paraId="2302AB7E" w14:textId="77777777" w:rsidR="00471164" w:rsidRPr="00E502B8" w:rsidRDefault="00471164" w:rsidP="00F028B4">
      <w:pPr>
        <w:rPr>
          <w:rFonts w:ascii="Arial" w:hAnsi="Arial" w:cs="Arial"/>
        </w:rPr>
      </w:pPr>
    </w:p>
    <w:p w14:paraId="3879D644" w14:textId="298ABD47" w:rsidR="00F028B4" w:rsidRPr="00E502B8" w:rsidRDefault="00A73C3A" w:rsidP="0091638E">
      <w:pPr>
        <w:pStyle w:val="Titre2"/>
        <w:rPr>
          <w:rFonts w:ascii="Arial" w:hAnsi="Arial" w:cs="Arial"/>
          <w:b/>
        </w:rPr>
      </w:pPr>
      <w:bookmarkStart w:id="22" w:name="_Toc75275331"/>
      <w:r>
        <w:rPr>
          <w:rFonts w:ascii="Arial" w:hAnsi="Arial" w:cs="Arial"/>
          <w:b/>
        </w:rPr>
        <w:t>Cas particuliers</w:t>
      </w:r>
      <w:bookmarkEnd w:id="22"/>
    </w:p>
    <w:p w14:paraId="351DD235" w14:textId="77777777" w:rsidR="00F028B4" w:rsidRPr="005A52A1" w:rsidRDefault="00F028B4" w:rsidP="00F028B4">
      <w:pPr>
        <w:rPr>
          <w:rFonts w:ascii="Arial" w:hAnsi="Arial" w:cs="Arial"/>
          <w:b/>
          <w:bCs/>
          <w:sz w:val="8"/>
          <w:szCs w:val="8"/>
        </w:rPr>
      </w:pPr>
    </w:p>
    <w:tbl>
      <w:tblPr>
        <w:tblStyle w:val="TableauListe3-Accentuation2"/>
        <w:tblW w:w="15730" w:type="dxa"/>
        <w:tblLook w:val="04A0" w:firstRow="1" w:lastRow="0" w:firstColumn="1" w:lastColumn="0" w:noHBand="0" w:noVBand="1"/>
      </w:tblPr>
      <w:tblGrid>
        <w:gridCol w:w="4020"/>
        <w:gridCol w:w="11710"/>
      </w:tblGrid>
      <w:tr w:rsidR="00727F5F" w:rsidRPr="005A52A1" w14:paraId="1C742879" w14:textId="77777777" w:rsidTr="0091638E">
        <w:trPr>
          <w:cnfStyle w:val="100000000000" w:firstRow="1" w:lastRow="0" w:firstColumn="0" w:lastColumn="0" w:oddVBand="0" w:evenVBand="0" w:oddHBand="0" w:evenHBand="0" w:firstRowFirstColumn="0" w:firstRowLastColumn="0" w:lastRowFirstColumn="0" w:lastRowLastColumn="0"/>
          <w:trHeight w:val="310"/>
        </w:trPr>
        <w:tc>
          <w:tcPr>
            <w:cnfStyle w:val="001000000100" w:firstRow="0" w:lastRow="0" w:firstColumn="1" w:lastColumn="0" w:oddVBand="0" w:evenVBand="0" w:oddHBand="0" w:evenHBand="0" w:firstRowFirstColumn="1" w:firstRowLastColumn="0" w:lastRowFirstColumn="0" w:lastRowLastColumn="0"/>
            <w:tcW w:w="4020" w:type="dxa"/>
            <w:hideMark/>
          </w:tcPr>
          <w:p w14:paraId="54161D7C" w14:textId="77777777" w:rsidR="00727F5F" w:rsidRPr="005A52A1" w:rsidRDefault="00727F5F" w:rsidP="00F028B4">
            <w:pPr>
              <w:jc w:val="center"/>
              <w:rPr>
                <w:rFonts w:ascii="Arial" w:eastAsia="Times New Roman" w:hAnsi="Arial" w:cs="Arial"/>
                <w:lang w:eastAsia="fr-FR"/>
              </w:rPr>
            </w:pPr>
            <w:r w:rsidRPr="005A52A1">
              <w:rPr>
                <w:rFonts w:ascii="Arial" w:eastAsia="Times New Roman" w:hAnsi="Arial" w:cs="Arial"/>
                <w:lang w:eastAsia="fr-FR"/>
              </w:rPr>
              <w:t>Question</w:t>
            </w:r>
          </w:p>
        </w:tc>
        <w:tc>
          <w:tcPr>
            <w:tcW w:w="11710" w:type="dxa"/>
            <w:hideMark/>
          </w:tcPr>
          <w:p w14:paraId="6F75FCE7" w14:textId="01B4A2B3" w:rsidR="00727F5F" w:rsidRPr="005A52A1" w:rsidRDefault="00727F5F" w:rsidP="00F028B4">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lang w:eastAsia="fr-FR"/>
              </w:rPr>
            </w:pPr>
            <w:r w:rsidRPr="005A52A1">
              <w:rPr>
                <w:rFonts w:ascii="Arial" w:eastAsia="Times New Roman" w:hAnsi="Arial" w:cs="Arial"/>
                <w:lang w:eastAsia="fr-FR"/>
              </w:rPr>
              <w:t xml:space="preserve">Réponse </w:t>
            </w:r>
          </w:p>
        </w:tc>
      </w:tr>
      <w:tr w:rsidR="00727F5F" w:rsidRPr="00E502B8" w14:paraId="44F6F92B" w14:textId="77777777" w:rsidTr="00DC78E9">
        <w:trPr>
          <w:cnfStyle w:val="000000100000" w:firstRow="0" w:lastRow="0" w:firstColumn="0" w:lastColumn="0" w:oddVBand="0" w:evenVBand="0" w:oddHBand="1" w:evenHBand="0"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4020" w:type="dxa"/>
            <w:shd w:val="clear" w:color="auto" w:fill="FBE4D5" w:themeFill="accent2" w:themeFillTint="33"/>
            <w:vAlign w:val="center"/>
            <w:hideMark/>
          </w:tcPr>
          <w:p w14:paraId="2F417BDB" w14:textId="6B937DF1" w:rsidR="00727F5F" w:rsidRPr="006805FD" w:rsidRDefault="00FA1D2C" w:rsidP="006805FD">
            <w:pPr>
              <w:jc w:val="both"/>
              <w:rPr>
                <w:rFonts w:ascii="Arial" w:eastAsia="Times New Roman" w:hAnsi="Arial" w:cs="Arial"/>
                <w:b w:val="0"/>
                <w:bCs w:val="0"/>
                <w:color w:val="000000"/>
                <w:lang w:eastAsia="fr-FR"/>
              </w:rPr>
            </w:pPr>
            <w:r w:rsidRPr="006805FD">
              <w:rPr>
                <w:rFonts w:ascii="Arial" w:eastAsia="Times New Roman" w:hAnsi="Arial" w:cs="Arial"/>
                <w:b w:val="0"/>
                <w:bCs w:val="0"/>
                <w:color w:val="000000"/>
                <w:lang w:eastAsia="fr-FR"/>
              </w:rPr>
              <w:t>Concernant des indemnités annuelles d'Associations Foncières, comment faire pour la déclaration DSN ? En effet, il n'y a qu'un paiement par an pour chaque association foncière.</w:t>
            </w:r>
          </w:p>
        </w:tc>
        <w:tc>
          <w:tcPr>
            <w:tcW w:w="11710" w:type="dxa"/>
            <w:vAlign w:val="center"/>
            <w:hideMark/>
          </w:tcPr>
          <w:p w14:paraId="769ECBA2" w14:textId="4CF32D8D" w:rsidR="00727F5F" w:rsidRPr="00E502B8" w:rsidRDefault="007F2573" w:rsidP="006805F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fr-FR"/>
              </w:rPr>
            </w:pPr>
            <w:r w:rsidRPr="007F2573">
              <w:rPr>
                <w:rFonts w:ascii="Arial" w:eastAsia="Times New Roman" w:hAnsi="Arial" w:cs="Arial"/>
                <w:color w:val="000000"/>
                <w:lang w:eastAsia="fr-FR"/>
              </w:rPr>
              <w:t>Les modalités déclaratives pour les AFR peuvent être définies avec la trésorerie dont vous dépendez. Votre trésorier a la possibilité d’établir une convention avec la commune afin que celle-ci paye l'agent par le biais d'une indemnité sur la fiche de paye avant d’être remboursée par l’AFR.</w:t>
            </w:r>
          </w:p>
        </w:tc>
      </w:tr>
      <w:tr w:rsidR="00727F5F" w:rsidRPr="00E502B8" w14:paraId="0845D0E4" w14:textId="77777777" w:rsidTr="00DC78E9">
        <w:trPr>
          <w:trHeight w:val="580"/>
        </w:trPr>
        <w:tc>
          <w:tcPr>
            <w:cnfStyle w:val="001000000000" w:firstRow="0" w:lastRow="0" w:firstColumn="1" w:lastColumn="0" w:oddVBand="0" w:evenVBand="0" w:oddHBand="0" w:evenHBand="0" w:firstRowFirstColumn="0" w:firstRowLastColumn="0" w:lastRowFirstColumn="0" w:lastRowLastColumn="0"/>
            <w:tcW w:w="4020" w:type="dxa"/>
            <w:shd w:val="clear" w:color="auto" w:fill="FBE4D5" w:themeFill="accent2" w:themeFillTint="33"/>
            <w:vAlign w:val="center"/>
            <w:hideMark/>
          </w:tcPr>
          <w:p w14:paraId="51C1AF13" w14:textId="2BBA4C8D" w:rsidR="00727F5F" w:rsidRPr="006805FD" w:rsidRDefault="007F2573" w:rsidP="006805FD">
            <w:pPr>
              <w:jc w:val="both"/>
              <w:rPr>
                <w:rFonts w:ascii="Arial" w:eastAsia="Times New Roman" w:hAnsi="Arial" w:cs="Arial"/>
                <w:b w:val="0"/>
                <w:bCs w:val="0"/>
                <w:color w:val="000000"/>
                <w:lang w:eastAsia="fr-FR"/>
              </w:rPr>
            </w:pPr>
            <w:r w:rsidRPr="006805FD">
              <w:rPr>
                <w:rFonts w:ascii="Arial" w:eastAsia="Times New Roman" w:hAnsi="Arial" w:cs="Arial"/>
                <w:b w:val="0"/>
                <w:bCs w:val="0"/>
                <w:color w:val="000000"/>
                <w:lang w:eastAsia="fr-FR"/>
              </w:rPr>
              <w:t>Comment renseigner une ARE (aide pour le retour à l’emploi) ?</w:t>
            </w:r>
          </w:p>
        </w:tc>
        <w:tc>
          <w:tcPr>
            <w:tcW w:w="11710" w:type="dxa"/>
            <w:vAlign w:val="center"/>
            <w:hideMark/>
          </w:tcPr>
          <w:p w14:paraId="0630D8A4" w14:textId="40C4D5DD" w:rsidR="007F2573" w:rsidRDefault="007F2573" w:rsidP="006805F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fr-FR"/>
              </w:rPr>
            </w:pPr>
            <w:r w:rsidRPr="007F2573">
              <w:rPr>
                <w:rFonts w:ascii="Arial" w:eastAsia="Times New Roman" w:hAnsi="Arial" w:cs="Arial"/>
                <w:color w:val="000000"/>
                <w:lang w:eastAsia="fr-FR"/>
              </w:rPr>
              <w:t>En DSN, l’allocation d’Aide pour le Retour à l’Emploi (ARE) doit être renseignée dans le bloc « S89.G00.</w:t>
            </w:r>
            <w:proofErr w:type="gramStart"/>
            <w:r w:rsidRPr="007F2573">
              <w:rPr>
                <w:rFonts w:ascii="Arial" w:eastAsia="Times New Roman" w:hAnsi="Arial" w:cs="Arial"/>
                <w:color w:val="000000"/>
                <w:lang w:eastAsia="fr-FR"/>
              </w:rPr>
              <w:t>91  -</w:t>
            </w:r>
            <w:proofErr w:type="gramEnd"/>
            <w:r w:rsidRPr="007F2573">
              <w:rPr>
                <w:rFonts w:ascii="Arial" w:eastAsia="Times New Roman" w:hAnsi="Arial" w:cs="Arial"/>
                <w:color w:val="000000"/>
                <w:lang w:eastAsia="fr-FR"/>
              </w:rPr>
              <w:t xml:space="preserve"> Individu non-salarié » pour la distinguer du bloc «S21.G00.30 - Individu ». Le montant mensuel de l’allocation est à déclarer en rubrique « S89.G00.92.002 - Code de base spécifique » pour chaque individu percevant une allocation chômage versée par un établissement public en auto-assurance.</w:t>
            </w:r>
          </w:p>
          <w:p w14:paraId="5A4D627D" w14:textId="77777777" w:rsidR="006F0541" w:rsidRPr="007F2573" w:rsidRDefault="006F0541" w:rsidP="006805F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fr-FR"/>
              </w:rPr>
            </w:pPr>
          </w:p>
          <w:p w14:paraId="0E665E8C" w14:textId="1AF3C666" w:rsidR="00727F5F" w:rsidRPr="00E502B8" w:rsidRDefault="007F2573" w:rsidP="006805F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fr-FR"/>
              </w:rPr>
            </w:pPr>
            <w:r w:rsidRPr="007F2573">
              <w:rPr>
                <w:rFonts w:ascii="Arial" w:eastAsia="Times New Roman" w:hAnsi="Arial" w:cs="Arial"/>
                <w:color w:val="000000"/>
                <w:lang w:eastAsia="fr-FR"/>
              </w:rPr>
              <w:t>NB : Vous devez également établir les formalités pour la retraite à prendre en compte (AGIRC-ARRCO ou autre) l’indemnisation chômage comptant pour celle-ci (50 jours indemnisés = 1 trimestre dans la limite de 4 trimestres par an), impliquant également une codification en DSN.</w:t>
            </w:r>
          </w:p>
        </w:tc>
      </w:tr>
      <w:tr w:rsidR="001F57BF" w:rsidRPr="00E502B8" w14:paraId="5AC441BB" w14:textId="77777777" w:rsidTr="00DC78E9">
        <w:trPr>
          <w:cnfStyle w:val="000000100000" w:firstRow="0" w:lastRow="0" w:firstColumn="0" w:lastColumn="0" w:oddVBand="0" w:evenVBand="0" w:oddHBand="1" w:evenHBand="0" w:firstRowFirstColumn="0" w:firstRowLastColumn="0" w:lastRowFirstColumn="0" w:lastRowLastColumn="0"/>
          <w:trHeight w:val="1160"/>
        </w:trPr>
        <w:tc>
          <w:tcPr>
            <w:cnfStyle w:val="001000000000" w:firstRow="0" w:lastRow="0" w:firstColumn="1" w:lastColumn="0" w:oddVBand="0" w:evenVBand="0" w:oddHBand="0" w:evenHBand="0" w:firstRowFirstColumn="0" w:firstRowLastColumn="0" w:lastRowFirstColumn="0" w:lastRowLastColumn="0"/>
            <w:tcW w:w="4020" w:type="dxa"/>
            <w:shd w:val="clear" w:color="auto" w:fill="FBE4D5" w:themeFill="accent2" w:themeFillTint="33"/>
            <w:vAlign w:val="center"/>
          </w:tcPr>
          <w:p w14:paraId="69B473B1" w14:textId="21980D2B" w:rsidR="001F57BF" w:rsidRPr="006805FD" w:rsidRDefault="00407D37" w:rsidP="006805FD">
            <w:pPr>
              <w:jc w:val="both"/>
              <w:rPr>
                <w:rFonts w:ascii="Arial" w:eastAsia="Times New Roman" w:hAnsi="Arial" w:cs="Arial"/>
                <w:b w:val="0"/>
                <w:bCs w:val="0"/>
                <w:color w:val="000000"/>
                <w:highlight w:val="yellow"/>
                <w:lang w:eastAsia="fr-FR"/>
              </w:rPr>
            </w:pPr>
            <w:r w:rsidRPr="006805FD">
              <w:rPr>
                <w:rFonts w:ascii="Arial" w:eastAsia="Times New Roman" w:hAnsi="Arial" w:cs="Arial"/>
                <w:b w:val="0"/>
                <w:bCs w:val="0"/>
                <w:color w:val="000000"/>
                <w:lang w:eastAsia="fr-FR"/>
              </w:rPr>
              <w:t>Comment gérer les cotisations exonérées des aides à domicile d'un CCAS ?</w:t>
            </w:r>
          </w:p>
        </w:tc>
        <w:tc>
          <w:tcPr>
            <w:tcW w:w="11710" w:type="dxa"/>
            <w:vAlign w:val="center"/>
          </w:tcPr>
          <w:p w14:paraId="4B4D75E7" w14:textId="1B5B9076" w:rsidR="00407D37" w:rsidRPr="00407D37" w:rsidRDefault="00407D37" w:rsidP="006805F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fr-FR"/>
              </w:rPr>
            </w:pPr>
            <w:r w:rsidRPr="00407D37">
              <w:rPr>
                <w:rFonts w:ascii="Arial" w:eastAsia="Times New Roman" w:hAnsi="Arial" w:cs="Arial"/>
                <w:color w:val="000000"/>
                <w:lang w:eastAsia="fr-FR"/>
              </w:rPr>
              <w:t>Les éléments spécifiques relatifs à l’exonération d’heures d’aide à domicile doivent être déclarés en DSN dans les blocs</w:t>
            </w:r>
            <w:r>
              <w:rPr>
                <w:rFonts w:ascii="Arial" w:eastAsia="Times New Roman" w:hAnsi="Arial" w:cs="Arial"/>
                <w:color w:val="000000"/>
                <w:lang w:eastAsia="fr-FR"/>
              </w:rPr>
              <w:t> :</w:t>
            </w:r>
          </w:p>
          <w:p w14:paraId="75B0F455" w14:textId="19FC3922" w:rsidR="00407D37" w:rsidRPr="00407D37" w:rsidRDefault="00407D37" w:rsidP="006805FD">
            <w:pPr>
              <w:pStyle w:val="Paragraphedeliste"/>
              <w:numPr>
                <w:ilvl w:val="0"/>
                <w:numId w:val="28"/>
              </w:num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fr-FR"/>
              </w:rPr>
            </w:pPr>
            <w:r w:rsidRPr="00407D37">
              <w:rPr>
                <w:rFonts w:ascii="Arial" w:eastAsia="Times New Roman" w:hAnsi="Arial" w:cs="Arial"/>
                <w:color w:val="000000"/>
                <w:lang w:eastAsia="fr-FR"/>
              </w:rPr>
              <w:t>« Rémunération – S21.G00.51 », en renseignant la rubrique « Type – S21.G00.51.011 » avec la valeur « 016 - [FP] Heures affectées à un travail d’aide à domicile ».</w:t>
            </w:r>
          </w:p>
          <w:p w14:paraId="209A63C8" w14:textId="1913BEAF" w:rsidR="00407D37" w:rsidRPr="00407D37" w:rsidRDefault="00407D37" w:rsidP="006805FD">
            <w:pPr>
              <w:pStyle w:val="Paragraphedeliste"/>
              <w:numPr>
                <w:ilvl w:val="0"/>
                <w:numId w:val="28"/>
              </w:num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fr-FR"/>
              </w:rPr>
            </w:pPr>
            <w:r w:rsidRPr="00407D37">
              <w:rPr>
                <w:rFonts w:ascii="Arial" w:eastAsia="Times New Roman" w:hAnsi="Arial" w:cs="Arial"/>
                <w:color w:val="000000"/>
                <w:lang w:eastAsia="fr-FR"/>
              </w:rPr>
              <w:t>« Cotisations individuelles – S21.G00.81 », en renseignant la rubrique « Code de cotisation – S21.G00.81.001 » avec le code « 322 – [FP] Exonération de cotisation pour heures d’aides à domicile (part patronale) ».</w:t>
            </w:r>
          </w:p>
          <w:p w14:paraId="4AC74C3B" w14:textId="675731A9" w:rsidR="00407D37" w:rsidRPr="00407D37" w:rsidRDefault="00407D37" w:rsidP="006805F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fr-FR"/>
              </w:rPr>
            </w:pPr>
            <w:r>
              <w:rPr>
                <w:rFonts w:ascii="Arial" w:eastAsia="Times New Roman" w:hAnsi="Arial" w:cs="Arial"/>
                <w:color w:val="000000"/>
                <w:lang w:eastAsia="fr-FR"/>
              </w:rPr>
              <w:t xml:space="preserve">Plus d’informations ici : </w:t>
            </w:r>
            <w:hyperlink r:id="rId58" w:history="1">
              <w:r w:rsidRPr="00137C64">
                <w:rPr>
                  <w:rStyle w:val="Lienhypertexte"/>
                  <w:rFonts w:ascii="Arial" w:eastAsia="Times New Roman" w:hAnsi="Arial" w:cs="Arial"/>
                  <w:lang w:eastAsia="fr-FR"/>
                </w:rPr>
                <w:t>https://net-entreprises.custhelp.com/app/answers/detail_dsn/a_id/2085/kw/exoneration%20aide%20a%20domicile</w:t>
              </w:r>
            </w:hyperlink>
          </w:p>
        </w:tc>
      </w:tr>
      <w:tr w:rsidR="001F57BF" w:rsidRPr="00E502B8" w14:paraId="4BE6A74B" w14:textId="77777777" w:rsidTr="00DC78E9">
        <w:trPr>
          <w:trHeight w:val="1160"/>
        </w:trPr>
        <w:tc>
          <w:tcPr>
            <w:cnfStyle w:val="001000000000" w:firstRow="0" w:lastRow="0" w:firstColumn="1" w:lastColumn="0" w:oddVBand="0" w:evenVBand="0" w:oddHBand="0" w:evenHBand="0" w:firstRowFirstColumn="0" w:firstRowLastColumn="0" w:lastRowFirstColumn="0" w:lastRowLastColumn="0"/>
            <w:tcW w:w="4020" w:type="dxa"/>
            <w:shd w:val="clear" w:color="auto" w:fill="FBE4D5" w:themeFill="accent2" w:themeFillTint="33"/>
            <w:vAlign w:val="center"/>
          </w:tcPr>
          <w:p w14:paraId="752B2EBD" w14:textId="20248153" w:rsidR="001F57BF" w:rsidRPr="006805FD" w:rsidRDefault="00FC4128" w:rsidP="006805FD">
            <w:pPr>
              <w:jc w:val="both"/>
              <w:rPr>
                <w:rFonts w:ascii="Arial" w:eastAsia="Times New Roman" w:hAnsi="Arial" w:cs="Arial"/>
                <w:b w:val="0"/>
                <w:bCs w:val="0"/>
                <w:color w:val="000000"/>
                <w:highlight w:val="yellow"/>
                <w:lang w:eastAsia="fr-FR"/>
              </w:rPr>
            </w:pPr>
            <w:r w:rsidRPr="006805FD">
              <w:rPr>
                <w:rFonts w:ascii="Arial" w:eastAsia="Times New Roman" w:hAnsi="Arial" w:cs="Arial"/>
                <w:b w:val="0"/>
                <w:bCs w:val="0"/>
                <w:color w:val="000000"/>
                <w:lang w:eastAsia="fr-FR"/>
              </w:rPr>
              <w:lastRenderedPageBreak/>
              <w:t>Comment déclarer un contractuel en contrat aidé (CAE) ?</w:t>
            </w:r>
          </w:p>
        </w:tc>
        <w:tc>
          <w:tcPr>
            <w:tcW w:w="11710" w:type="dxa"/>
            <w:vAlign w:val="center"/>
          </w:tcPr>
          <w:p w14:paraId="14AD0006" w14:textId="28F2CEA3" w:rsidR="001F57BF" w:rsidRPr="001F57BF" w:rsidRDefault="00FC4128" w:rsidP="006805F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highlight w:val="yellow"/>
                <w:lang w:eastAsia="fr-FR"/>
              </w:rPr>
            </w:pPr>
            <w:r w:rsidRPr="00FC4128">
              <w:rPr>
                <w:rFonts w:ascii="Arial" w:eastAsia="Times New Roman" w:hAnsi="Arial" w:cs="Arial"/>
                <w:color w:val="000000"/>
                <w:lang w:eastAsia="fr-FR"/>
              </w:rPr>
              <w:t>Ce contrat aidé est identifié en DSN dans la rubrique 40.008</w:t>
            </w:r>
          </w:p>
        </w:tc>
      </w:tr>
      <w:tr w:rsidR="001F57BF" w:rsidRPr="00E502B8" w14:paraId="0B98E641" w14:textId="77777777" w:rsidTr="00DC78E9">
        <w:trPr>
          <w:cnfStyle w:val="000000100000" w:firstRow="0" w:lastRow="0" w:firstColumn="0" w:lastColumn="0" w:oddVBand="0" w:evenVBand="0" w:oddHBand="1" w:evenHBand="0" w:firstRowFirstColumn="0" w:firstRowLastColumn="0" w:lastRowFirstColumn="0" w:lastRowLastColumn="0"/>
          <w:trHeight w:val="1160"/>
        </w:trPr>
        <w:tc>
          <w:tcPr>
            <w:cnfStyle w:val="001000000000" w:firstRow="0" w:lastRow="0" w:firstColumn="1" w:lastColumn="0" w:oddVBand="0" w:evenVBand="0" w:oddHBand="0" w:evenHBand="0" w:firstRowFirstColumn="0" w:firstRowLastColumn="0" w:lastRowFirstColumn="0" w:lastRowLastColumn="0"/>
            <w:tcW w:w="4020" w:type="dxa"/>
            <w:shd w:val="clear" w:color="auto" w:fill="FBE4D5" w:themeFill="accent2" w:themeFillTint="33"/>
            <w:vAlign w:val="center"/>
          </w:tcPr>
          <w:p w14:paraId="577280C9" w14:textId="52B28588" w:rsidR="001F57BF" w:rsidRPr="006805FD" w:rsidRDefault="00FC4128" w:rsidP="006805FD">
            <w:pPr>
              <w:jc w:val="both"/>
              <w:rPr>
                <w:rFonts w:ascii="Arial" w:eastAsia="Times New Roman" w:hAnsi="Arial" w:cs="Arial"/>
                <w:b w:val="0"/>
                <w:bCs w:val="0"/>
                <w:color w:val="000000"/>
                <w:highlight w:val="yellow"/>
                <w:lang w:eastAsia="fr-FR"/>
              </w:rPr>
            </w:pPr>
            <w:r w:rsidRPr="006805FD">
              <w:rPr>
                <w:rFonts w:ascii="Arial" w:eastAsia="Times New Roman" w:hAnsi="Arial" w:cs="Arial"/>
                <w:b w:val="0"/>
                <w:bCs w:val="0"/>
                <w:color w:val="000000"/>
                <w:lang w:eastAsia="fr-FR"/>
              </w:rPr>
              <w:t>Comment déclarer les fonctionnaires détachés ?</w:t>
            </w:r>
          </w:p>
        </w:tc>
        <w:tc>
          <w:tcPr>
            <w:tcW w:w="11710" w:type="dxa"/>
            <w:vAlign w:val="center"/>
          </w:tcPr>
          <w:p w14:paraId="60973270" w14:textId="77777777" w:rsidR="00FC4128" w:rsidRPr="00FC4128" w:rsidRDefault="00FC4128" w:rsidP="006805F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fr-FR"/>
              </w:rPr>
            </w:pPr>
            <w:r w:rsidRPr="00FC4128">
              <w:rPr>
                <w:rFonts w:ascii="Arial" w:eastAsia="Times New Roman" w:hAnsi="Arial" w:cs="Arial"/>
                <w:color w:val="000000"/>
                <w:lang w:eastAsia="fr-FR"/>
              </w:rPr>
              <w:t>La déclaration d'un détachement, en DSN, obéit à deux grands principes :</w:t>
            </w:r>
          </w:p>
          <w:p w14:paraId="2376DEA9" w14:textId="54757BFB" w:rsidR="00FC4128" w:rsidRPr="00FC4128" w:rsidRDefault="00FC4128" w:rsidP="006805FD">
            <w:pPr>
              <w:pStyle w:val="Paragraphedeliste"/>
              <w:numPr>
                <w:ilvl w:val="0"/>
                <w:numId w:val="32"/>
              </w:num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fr-FR"/>
              </w:rPr>
            </w:pPr>
            <w:r w:rsidRPr="00FC4128">
              <w:rPr>
                <w:rFonts w:ascii="Arial" w:eastAsia="Times New Roman" w:hAnsi="Arial" w:cs="Arial"/>
                <w:color w:val="000000"/>
                <w:lang w:eastAsia="fr-FR"/>
              </w:rPr>
              <w:t>Les deux établissements (origine et accueil) doivent déclarer le fonctionnaire.</w:t>
            </w:r>
          </w:p>
          <w:p w14:paraId="2248C96C" w14:textId="150D15D4" w:rsidR="00FC4128" w:rsidRPr="00FC4128" w:rsidRDefault="00FC4128" w:rsidP="006805FD">
            <w:pPr>
              <w:pStyle w:val="Paragraphedeliste"/>
              <w:numPr>
                <w:ilvl w:val="0"/>
                <w:numId w:val="32"/>
              </w:num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fr-FR"/>
              </w:rPr>
            </w:pPr>
            <w:r w:rsidRPr="00FC4128">
              <w:rPr>
                <w:rFonts w:ascii="Arial" w:eastAsia="Times New Roman" w:hAnsi="Arial" w:cs="Arial"/>
                <w:color w:val="000000"/>
                <w:lang w:eastAsia="fr-FR"/>
              </w:rPr>
              <w:t>Les modalités déclaratives diffèrent selon qu'il s'agit de l'établissement d'origine ou d'accueil.</w:t>
            </w:r>
          </w:p>
          <w:p w14:paraId="21073136" w14:textId="516862BD" w:rsidR="001F57BF" w:rsidRDefault="00FC4128" w:rsidP="006805F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fr-FR"/>
              </w:rPr>
            </w:pPr>
            <w:r w:rsidRPr="00FC4128">
              <w:rPr>
                <w:rFonts w:ascii="Arial" w:eastAsia="Times New Roman" w:hAnsi="Arial" w:cs="Arial"/>
                <w:color w:val="000000"/>
                <w:lang w:eastAsia="fr-FR"/>
              </w:rPr>
              <w:t xml:space="preserve">Pour plus d’informations, cliquez ici : </w:t>
            </w:r>
            <w:hyperlink r:id="rId59" w:history="1">
              <w:r w:rsidRPr="00137C64">
                <w:rPr>
                  <w:rStyle w:val="Lienhypertexte"/>
                  <w:rFonts w:ascii="Arial" w:eastAsia="Times New Roman" w:hAnsi="Arial" w:cs="Arial"/>
                  <w:lang w:eastAsia="fr-FR"/>
                </w:rPr>
                <w:t>https://net-entreprises.custhelp.com/app/answers/detail_dsn/a_id/2055/kw/détachement</w:t>
              </w:r>
            </w:hyperlink>
          </w:p>
          <w:p w14:paraId="5EC37629" w14:textId="5CB1834E" w:rsidR="00FC4128" w:rsidRPr="001F57BF" w:rsidRDefault="00FC4128" w:rsidP="006805F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highlight w:val="yellow"/>
                <w:lang w:eastAsia="fr-FR"/>
              </w:rPr>
            </w:pPr>
          </w:p>
        </w:tc>
      </w:tr>
      <w:tr w:rsidR="001F57BF" w:rsidRPr="00E502B8" w14:paraId="0A7D902C" w14:textId="77777777" w:rsidTr="00DC78E9">
        <w:trPr>
          <w:trHeight w:val="1160"/>
        </w:trPr>
        <w:tc>
          <w:tcPr>
            <w:cnfStyle w:val="001000000000" w:firstRow="0" w:lastRow="0" w:firstColumn="1" w:lastColumn="0" w:oddVBand="0" w:evenVBand="0" w:oddHBand="0" w:evenHBand="0" w:firstRowFirstColumn="0" w:firstRowLastColumn="0" w:lastRowFirstColumn="0" w:lastRowLastColumn="0"/>
            <w:tcW w:w="4020" w:type="dxa"/>
            <w:shd w:val="clear" w:color="auto" w:fill="FBE4D5" w:themeFill="accent2" w:themeFillTint="33"/>
            <w:vAlign w:val="center"/>
          </w:tcPr>
          <w:p w14:paraId="5E6C3506" w14:textId="48CB63B1" w:rsidR="001F57BF" w:rsidRPr="006805FD" w:rsidRDefault="00BC7497" w:rsidP="006805FD">
            <w:pPr>
              <w:jc w:val="both"/>
              <w:rPr>
                <w:rFonts w:ascii="Arial" w:eastAsia="Times New Roman" w:hAnsi="Arial" w:cs="Arial"/>
                <w:b w:val="0"/>
                <w:bCs w:val="0"/>
                <w:color w:val="000000"/>
                <w:highlight w:val="yellow"/>
                <w:lang w:eastAsia="fr-FR"/>
              </w:rPr>
            </w:pPr>
            <w:r w:rsidRPr="006805FD">
              <w:rPr>
                <w:rFonts w:ascii="Arial" w:eastAsia="Times New Roman" w:hAnsi="Arial" w:cs="Arial"/>
                <w:b w:val="0"/>
                <w:bCs w:val="0"/>
                <w:color w:val="000000"/>
                <w:lang w:eastAsia="fr-FR"/>
              </w:rPr>
              <w:t>Comment déclarer les agents en disponibilité ?</w:t>
            </w:r>
          </w:p>
        </w:tc>
        <w:tc>
          <w:tcPr>
            <w:tcW w:w="11710" w:type="dxa"/>
            <w:vAlign w:val="center"/>
          </w:tcPr>
          <w:p w14:paraId="783B000B" w14:textId="061CB47A" w:rsidR="001F57BF" w:rsidRPr="00406ED3" w:rsidRDefault="00BC7497" w:rsidP="006805F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fr-FR"/>
              </w:rPr>
            </w:pPr>
            <w:r>
              <w:rPr>
                <w:rFonts w:ascii="Arial" w:eastAsia="Times New Roman" w:hAnsi="Arial" w:cs="Arial"/>
                <w:color w:val="000000"/>
                <w:lang w:eastAsia="fr-FR"/>
              </w:rPr>
              <w:t>Les agents en disponibilité sont à</w:t>
            </w:r>
            <w:r w:rsidRPr="00BC7497">
              <w:rPr>
                <w:rFonts w:ascii="Arial" w:eastAsia="Times New Roman" w:hAnsi="Arial" w:cs="Arial"/>
                <w:color w:val="000000"/>
                <w:lang w:eastAsia="fr-FR"/>
              </w:rPr>
              <w:t xml:space="preserve"> déclarer avec </w:t>
            </w:r>
            <w:r>
              <w:rPr>
                <w:rFonts w:ascii="Arial" w:eastAsia="Times New Roman" w:hAnsi="Arial" w:cs="Arial"/>
                <w:color w:val="000000"/>
                <w:lang w:eastAsia="fr-FR"/>
              </w:rPr>
              <w:t>une</w:t>
            </w:r>
            <w:r w:rsidRPr="00BC7497">
              <w:rPr>
                <w:rFonts w:ascii="Arial" w:eastAsia="Times New Roman" w:hAnsi="Arial" w:cs="Arial"/>
                <w:color w:val="000000"/>
                <w:lang w:eastAsia="fr-FR"/>
              </w:rPr>
              <w:t xml:space="preserve"> rémunération à 0 et pas de cotisations</w:t>
            </w:r>
            <w:r w:rsidR="006644D7">
              <w:rPr>
                <w:rFonts w:ascii="Arial" w:eastAsia="Times New Roman" w:hAnsi="Arial" w:cs="Arial"/>
                <w:color w:val="000000"/>
                <w:lang w:eastAsia="fr-FR"/>
              </w:rPr>
              <w:t xml:space="preserve"> dans le boc « S21.G00.65 – </w:t>
            </w:r>
            <w:r w:rsidR="006644D7" w:rsidRPr="006644D7">
              <w:rPr>
                <w:rFonts w:ascii="Arial" w:eastAsia="Times New Roman" w:hAnsi="Arial" w:cs="Arial"/>
                <w:color w:val="000000"/>
                <w:lang w:eastAsia="fr-FR"/>
              </w:rPr>
              <w:t>Autre suspension de l'exécution du contrat</w:t>
            </w:r>
            <w:r w:rsidR="006644D7">
              <w:rPr>
                <w:rFonts w:ascii="Arial" w:eastAsia="Times New Roman" w:hAnsi="Arial" w:cs="Arial"/>
                <w:color w:val="000000"/>
                <w:lang w:eastAsia="fr-FR"/>
              </w:rPr>
              <w:t> »</w:t>
            </w:r>
            <w:r w:rsidR="00FC26D5">
              <w:rPr>
                <w:rFonts w:ascii="Arial" w:eastAsia="Times New Roman" w:hAnsi="Arial" w:cs="Arial"/>
                <w:color w:val="000000"/>
                <w:lang w:eastAsia="fr-FR"/>
              </w:rPr>
              <w:t xml:space="preserve">, rubrique « S21.G00.65.01 – </w:t>
            </w:r>
            <w:r w:rsidR="00FC26D5" w:rsidRPr="00FC26D5">
              <w:rPr>
                <w:rFonts w:ascii="Arial" w:eastAsia="Times New Roman" w:hAnsi="Arial" w:cs="Arial"/>
                <w:color w:val="000000"/>
                <w:lang w:eastAsia="fr-FR"/>
              </w:rPr>
              <w:t>Motif de suspension</w:t>
            </w:r>
            <w:r w:rsidR="00FC26D5">
              <w:rPr>
                <w:rFonts w:ascii="Arial" w:eastAsia="Times New Roman" w:hAnsi="Arial" w:cs="Arial"/>
                <w:color w:val="000000"/>
                <w:lang w:eastAsia="fr-FR"/>
              </w:rPr>
              <w:t> »</w:t>
            </w:r>
            <w:r w:rsidRPr="00BC7497">
              <w:rPr>
                <w:rFonts w:ascii="Arial" w:eastAsia="Times New Roman" w:hAnsi="Arial" w:cs="Arial"/>
                <w:color w:val="000000"/>
                <w:lang w:eastAsia="fr-FR"/>
              </w:rPr>
              <w:t xml:space="preserve"> (code</w:t>
            </w:r>
            <w:r w:rsidR="00406ED3">
              <w:rPr>
                <w:rFonts w:ascii="Arial" w:eastAsia="Times New Roman" w:hAnsi="Arial" w:cs="Arial"/>
                <w:color w:val="000000"/>
                <w:lang w:eastAsia="fr-FR"/>
              </w:rPr>
              <w:t xml:space="preserve"> </w:t>
            </w:r>
            <w:r w:rsidRPr="00BC7497">
              <w:rPr>
                <w:rFonts w:ascii="Arial" w:eastAsia="Times New Roman" w:hAnsi="Arial" w:cs="Arial"/>
                <w:color w:val="000000"/>
                <w:lang w:eastAsia="fr-FR"/>
              </w:rPr>
              <w:t>675</w:t>
            </w:r>
            <w:r w:rsidR="00507011">
              <w:rPr>
                <w:rFonts w:ascii="Arial" w:eastAsia="Times New Roman" w:hAnsi="Arial" w:cs="Arial"/>
                <w:color w:val="000000"/>
                <w:lang w:eastAsia="fr-FR"/>
              </w:rPr>
              <w:t xml:space="preserve"> </w:t>
            </w:r>
            <w:r w:rsidR="00406ED3">
              <w:rPr>
                <w:rFonts w:ascii="Arial" w:eastAsia="Times New Roman" w:hAnsi="Arial" w:cs="Arial"/>
                <w:color w:val="000000"/>
                <w:lang w:eastAsia="fr-FR"/>
              </w:rPr>
              <w:t xml:space="preserve">– </w:t>
            </w:r>
            <w:r w:rsidR="00507011" w:rsidRPr="00507011">
              <w:rPr>
                <w:rFonts w:ascii="Arial" w:eastAsia="Times New Roman" w:hAnsi="Arial" w:cs="Arial"/>
                <w:color w:val="000000"/>
                <w:lang w:eastAsia="fr-FR"/>
              </w:rPr>
              <w:t>[FP] Disponibilité</w:t>
            </w:r>
            <w:r w:rsidR="00406ED3">
              <w:rPr>
                <w:rFonts w:ascii="Arial" w:eastAsia="Times New Roman" w:hAnsi="Arial" w:cs="Arial"/>
                <w:color w:val="000000"/>
                <w:lang w:eastAsia="fr-FR"/>
              </w:rPr>
              <w:t>,</w:t>
            </w:r>
            <w:r w:rsidRPr="00BC7497">
              <w:rPr>
                <w:rFonts w:ascii="Arial" w:eastAsia="Times New Roman" w:hAnsi="Arial" w:cs="Arial"/>
                <w:color w:val="000000"/>
                <w:lang w:eastAsia="fr-FR"/>
              </w:rPr>
              <w:t xml:space="preserve"> 676</w:t>
            </w:r>
            <w:r w:rsidR="00406ED3">
              <w:rPr>
                <w:rFonts w:ascii="Arial" w:eastAsia="Times New Roman" w:hAnsi="Arial" w:cs="Arial"/>
                <w:color w:val="000000"/>
                <w:lang w:eastAsia="fr-FR"/>
              </w:rPr>
              <w:t xml:space="preserve"> – </w:t>
            </w:r>
            <w:r w:rsidR="00507011">
              <w:rPr>
                <w:rFonts w:ascii="Arial" w:eastAsia="Times New Roman" w:hAnsi="Arial" w:cs="Arial"/>
                <w:color w:val="000000"/>
                <w:lang w:eastAsia="fr-FR"/>
              </w:rPr>
              <w:t xml:space="preserve"> </w:t>
            </w:r>
            <w:r w:rsidR="00507011" w:rsidRPr="00507011">
              <w:rPr>
                <w:rFonts w:ascii="Arial" w:eastAsia="Times New Roman" w:hAnsi="Arial" w:cs="Arial"/>
                <w:color w:val="000000"/>
                <w:lang w:eastAsia="fr-FR"/>
              </w:rPr>
              <w:t>[FP] Disponibilité pour maladie</w:t>
            </w:r>
            <w:r w:rsidR="00406ED3">
              <w:rPr>
                <w:rFonts w:ascii="Arial" w:eastAsia="Times New Roman" w:hAnsi="Arial" w:cs="Arial"/>
                <w:color w:val="000000"/>
                <w:lang w:eastAsia="fr-FR"/>
              </w:rPr>
              <w:t xml:space="preserve"> ou </w:t>
            </w:r>
            <w:r w:rsidR="00507011" w:rsidRPr="00507011">
              <w:rPr>
                <w:rFonts w:ascii="Arial" w:eastAsia="Times New Roman" w:hAnsi="Arial" w:cs="Arial"/>
                <w:color w:val="000000"/>
                <w:lang w:eastAsia="fr-FR"/>
              </w:rPr>
              <w:t>677</w:t>
            </w:r>
            <w:r w:rsidR="00406ED3">
              <w:rPr>
                <w:rFonts w:ascii="Arial" w:eastAsia="Times New Roman" w:hAnsi="Arial" w:cs="Arial"/>
                <w:color w:val="000000"/>
                <w:lang w:eastAsia="fr-FR"/>
              </w:rPr>
              <w:t xml:space="preserve"> – </w:t>
            </w:r>
            <w:r w:rsidR="00507011" w:rsidRPr="00507011">
              <w:rPr>
                <w:rFonts w:ascii="Arial" w:eastAsia="Times New Roman" w:hAnsi="Arial" w:cs="Arial"/>
                <w:color w:val="000000"/>
                <w:lang w:eastAsia="fr-FR"/>
              </w:rPr>
              <w:t>[FP] Disponibilité pour élever un enfant âgé de moins de 8 ans</w:t>
            </w:r>
            <w:r w:rsidR="00406ED3">
              <w:rPr>
                <w:rFonts w:ascii="Arial" w:eastAsia="Times New Roman" w:hAnsi="Arial" w:cs="Arial"/>
                <w:color w:val="000000"/>
                <w:lang w:eastAsia="fr-FR"/>
              </w:rPr>
              <w:t>)</w:t>
            </w:r>
          </w:p>
        </w:tc>
      </w:tr>
      <w:tr w:rsidR="001F57BF" w:rsidRPr="00E502B8" w14:paraId="24964719" w14:textId="77777777" w:rsidTr="00DC78E9">
        <w:trPr>
          <w:cnfStyle w:val="000000100000" w:firstRow="0" w:lastRow="0" w:firstColumn="0" w:lastColumn="0" w:oddVBand="0" w:evenVBand="0" w:oddHBand="1" w:evenHBand="0" w:firstRowFirstColumn="0" w:firstRowLastColumn="0" w:lastRowFirstColumn="0" w:lastRowLastColumn="0"/>
          <w:trHeight w:val="1160"/>
        </w:trPr>
        <w:tc>
          <w:tcPr>
            <w:cnfStyle w:val="001000000000" w:firstRow="0" w:lastRow="0" w:firstColumn="1" w:lastColumn="0" w:oddVBand="0" w:evenVBand="0" w:oddHBand="0" w:evenHBand="0" w:firstRowFirstColumn="0" w:firstRowLastColumn="0" w:lastRowFirstColumn="0" w:lastRowLastColumn="0"/>
            <w:tcW w:w="4020" w:type="dxa"/>
            <w:shd w:val="clear" w:color="auto" w:fill="FBE4D5" w:themeFill="accent2" w:themeFillTint="33"/>
            <w:vAlign w:val="center"/>
          </w:tcPr>
          <w:p w14:paraId="3924A0E0" w14:textId="34980BD3" w:rsidR="001F57BF" w:rsidRPr="006805FD" w:rsidRDefault="00AD05EB" w:rsidP="006805FD">
            <w:pPr>
              <w:jc w:val="both"/>
              <w:rPr>
                <w:rFonts w:ascii="Arial" w:eastAsia="Times New Roman" w:hAnsi="Arial" w:cs="Arial"/>
                <w:b w:val="0"/>
                <w:bCs w:val="0"/>
                <w:color w:val="000000"/>
                <w:highlight w:val="yellow"/>
                <w:lang w:eastAsia="fr-FR"/>
              </w:rPr>
            </w:pPr>
            <w:r w:rsidRPr="006805FD">
              <w:rPr>
                <w:rFonts w:ascii="Arial" w:eastAsia="Times New Roman" w:hAnsi="Arial" w:cs="Arial"/>
                <w:b w:val="0"/>
                <w:bCs w:val="0"/>
                <w:color w:val="000000"/>
                <w:lang w:eastAsia="fr-FR"/>
              </w:rPr>
              <w:t>Devons-nous déclarer les élus sur DSN ?</w:t>
            </w:r>
          </w:p>
        </w:tc>
        <w:tc>
          <w:tcPr>
            <w:tcW w:w="11710" w:type="dxa"/>
            <w:vAlign w:val="center"/>
          </w:tcPr>
          <w:p w14:paraId="4D3C7D0D" w14:textId="571FF3FF" w:rsidR="001F57BF" w:rsidRPr="001F57BF" w:rsidRDefault="00AD05EB" w:rsidP="006805F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highlight w:val="yellow"/>
                <w:lang w:eastAsia="fr-FR"/>
              </w:rPr>
            </w:pPr>
            <w:r w:rsidRPr="00AD05EB">
              <w:rPr>
                <w:rFonts w:ascii="Arial" w:eastAsia="Times New Roman" w:hAnsi="Arial" w:cs="Arial"/>
                <w:color w:val="000000"/>
                <w:lang w:eastAsia="fr-FR"/>
              </w:rPr>
              <w:t xml:space="preserve">Oui, vous pouvez consulter cette fiche consigne pour plus d'aide : </w:t>
            </w:r>
            <w:hyperlink r:id="rId60" w:history="1">
              <w:r w:rsidRPr="00137C64">
                <w:rPr>
                  <w:rStyle w:val="Lienhypertexte"/>
                  <w:rFonts w:ascii="Arial" w:eastAsia="Times New Roman" w:hAnsi="Arial" w:cs="Arial"/>
                  <w:lang w:eastAsia="fr-FR"/>
                </w:rPr>
                <w:t>https://net-entreprises.custhelp.com/app/answers/detail_dsn/a_id/2089/</w:t>
              </w:r>
            </w:hyperlink>
            <w:r>
              <w:rPr>
                <w:rFonts w:ascii="Arial" w:eastAsia="Times New Roman" w:hAnsi="Arial" w:cs="Arial"/>
                <w:color w:val="000000"/>
                <w:lang w:eastAsia="fr-FR"/>
              </w:rPr>
              <w:t xml:space="preserve"> </w:t>
            </w:r>
          </w:p>
        </w:tc>
      </w:tr>
      <w:tr w:rsidR="001F57BF" w:rsidRPr="00E502B8" w14:paraId="311A736D" w14:textId="77777777" w:rsidTr="00DC78E9">
        <w:trPr>
          <w:trHeight w:val="1160"/>
        </w:trPr>
        <w:tc>
          <w:tcPr>
            <w:cnfStyle w:val="001000000000" w:firstRow="0" w:lastRow="0" w:firstColumn="1" w:lastColumn="0" w:oddVBand="0" w:evenVBand="0" w:oddHBand="0" w:evenHBand="0" w:firstRowFirstColumn="0" w:firstRowLastColumn="0" w:lastRowFirstColumn="0" w:lastRowLastColumn="0"/>
            <w:tcW w:w="4020" w:type="dxa"/>
            <w:shd w:val="clear" w:color="auto" w:fill="FBE4D5" w:themeFill="accent2" w:themeFillTint="33"/>
            <w:vAlign w:val="center"/>
          </w:tcPr>
          <w:p w14:paraId="506616DC" w14:textId="2035518B" w:rsidR="001F57BF" w:rsidRPr="006805FD" w:rsidRDefault="00DA273A" w:rsidP="006805FD">
            <w:pPr>
              <w:jc w:val="both"/>
              <w:rPr>
                <w:rFonts w:ascii="Arial" w:eastAsia="Times New Roman" w:hAnsi="Arial" w:cs="Arial"/>
                <w:b w:val="0"/>
                <w:bCs w:val="0"/>
                <w:color w:val="000000"/>
                <w:highlight w:val="yellow"/>
                <w:lang w:eastAsia="fr-FR"/>
              </w:rPr>
            </w:pPr>
            <w:r w:rsidRPr="006805FD">
              <w:rPr>
                <w:rFonts w:ascii="Arial" w:eastAsia="Times New Roman" w:hAnsi="Arial" w:cs="Arial"/>
                <w:b w:val="0"/>
                <w:bCs w:val="0"/>
                <w:color w:val="000000"/>
                <w:lang w:eastAsia="fr-FR"/>
              </w:rPr>
              <w:t>Comment déclarer les travailleurs handicapés en ESAT ?</w:t>
            </w:r>
          </w:p>
        </w:tc>
        <w:tc>
          <w:tcPr>
            <w:tcW w:w="11710" w:type="dxa"/>
            <w:vAlign w:val="center"/>
          </w:tcPr>
          <w:p w14:paraId="7787D59A" w14:textId="1FDC2FA5" w:rsidR="001F57BF" w:rsidRPr="001F57BF" w:rsidRDefault="00DA273A" w:rsidP="006805F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highlight w:val="yellow"/>
                <w:lang w:eastAsia="fr-FR"/>
              </w:rPr>
            </w:pPr>
            <w:r w:rsidRPr="00DA273A">
              <w:rPr>
                <w:rFonts w:ascii="Arial" w:eastAsia="Times New Roman" w:hAnsi="Arial" w:cs="Arial"/>
                <w:color w:val="000000"/>
                <w:lang w:eastAsia="fr-FR"/>
              </w:rPr>
              <w:t xml:space="preserve">Toutes les informations ici : </w:t>
            </w:r>
            <w:hyperlink r:id="rId61" w:history="1">
              <w:r w:rsidRPr="00137C64">
                <w:rPr>
                  <w:rStyle w:val="Lienhypertexte"/>
                  <w:rFonts w:ascii="Arial" w:eastAsia="Times New Roman" w:hAnsi="Arial" w:cs="Arial"/>
                  <w:lang w:eastAsia="fr-FR"/>
                </w:rPr>
                <w:t>https://net-entreprises.custhelp.com/app/answers/detail_dsn/a_id/1884/kw/esat</w:t>
              </w:r>
            </w:hyperlink>
            <w:r>
              <w:rPr>
                <w:rFonts w:ascii="Arial" w:eastAsia="Times New Roman" w:hAnsi="Arial" w:cs="Arial"/>
                <w:color w:val="000000"/>
                <w:lang w:eastAsia="fr-FR"/>
              </w:rPr>
              <w:t xml:space="preserve"> </w:t>
            </w:r>
          </w:p>
        </w:tc>
      </w:tr>
      <w:tr w:rsidR="001F57BF" w:rsidRPr="00E502B8" w14:paraId="05864E58" w14:textId="77777777" w:rsidTr="00DC78E9">
        <w:trPr>
          <w:cnfStyle w:val="000000100000" w:firstRow="0" w:lastRow="0" w:firstColumn="0" w:lastColumn="0" w:oddVBand="0" w:evenVBand="0" w:oddHBand="1" w:evenHBand="0" w:firstRowFirstColumn="0" w:firstRowLastColumn="0" w:lastRowFirstColumn="0" w:lastRowLastColumn="0"/>
          <w:trHeight w:val="1160"/>
        </w:trPr>
        <w:tc>
          <w:tcPr>
            <w:cnfStyle w:val="001000000000" w:firstRow="0" w:lastRow="0" w:firstColumn="1" w:lastColumn="0" w:oddVBand="0" w:evenVBand="0" w:oddHBand="0" w:evenHBand="0" w:firstRowFirstColumn="0" w:firstRowLastColumn="0" w:lastRowFirstColumn="0" w:lastRowLastColumn="0"/>
            <w:tcW w:w="4020" w:type="dxa"/>
            <w:shd w:val="clear" w:color="auto" w:fill="FBE4D5" w:themeFill="accent2" w:themeFillTint="33"/>
            <w:vAlign w:val="center"/>
          </w:tcPr>
          <w:p w14:paraId="01AE00AF" w14:textId="728CF4D2" w:rsidR="001F57BF" w:rsidRPr="006805FD" w:rsidRDefault="00DA273A" w:rsidP="006805FD">
            <w:pPr>
              <w:jc w:val="both"/>
              <w:rPr>
                <w:rFonts w:ascii="Arial" w:eastAsia="Times New Roman" w:hAnsi="Arial" w:cs="Arial"/>
                <w:b w:val="0"/>
                <w:bCs w:val="0"/>
                <w:color w:val="000000"/>
                <w:highlight w:val="yellow"/>
                <w:lang w:eastAsia="fr-FR"/>
              </w:rPr>
            </w:pPr>
            <w:r w:rsidRPr="006805FD">
              <w:rPr>
                <w:rFonts w:ascii="Arial" w:eastAsia="Times New Roman" w:hAnsi="Arial" w:cs="Arial"/>
                <w:b w:val="0"/>
                <w:bCs w:val="0"/>
                <w:color w:val="000000"/>
                <w:lang w:eastAsia="fr-FR"/>
              </w:rPr>
              <w:t>Pour la DADS-U nous déclarions en honoraire les sommes versées par mandat aux architectes, comment cela va se gérer en DSN ?</w:t>
            </w:r>
          </w:p>
        </w:tc>
        <w:tc>
          <w:tcPr>
            <w:tcW w:w="11710" w:type="dxa"/>
            <w:vAlign w:val="center"/>
          </w:tcPr>
          <w:p w14:paraId="4DADF20E" w14:textId="77777777" w:rsidR="00DA273A" w:rsidRPr="00DA273A" w:rsidRDefault="00DA273A" w:rsidP="006805F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fr-FR"/>
              </w:rPr>
            </w:pPr>
            <w:r w:rsidRPr="00DA273A">
              <w:rPr>
                <w:rFonts w:ascii="Arial" w:eastAsia="Times New Roman" w:hAnsi="Arial" w:cs="Arial"/>
                <w:color w:val="000000"/>
                <w:lang w:eastAsia="fr-FR"/>
              </w:rPr>
              <w:t>Vous avez le choix soit de recourir à la DAS 2 spécifique pour les honoraires ou d’utiliser le « vecteur » DSN via le véhicule technique.</w:t>
            </w:r>
          </w:p>
          <w:p w14:paraId="252BEE3C" w14:textId="77777777" w:rsidR="00DA273A" w:rsidRPr="00DA273A" w:rsidRDefault="00DA273A" w:rsidP="006805F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fr-FR"/>
              </w:rPr>
            </w:pPr>
            <w:r w:rsidRPr="00DA273A">
              <w:rPr>
                <w:rFonts w:ascii="Arial" w:eastAsia="Times New Roman" w:hAnsi="Arial" w:cs="Arial"/>
                <w:color w:val="000000"/>
                <w:lang w:eastAsia="fr-FR"/>
              </w:rPr>
              <w:t>Les honoraires peuvent ainsi être déclarés pour l'ensemble de l'année civile N sur la déclaration DSN de décembre N souscrite en janvier N+1 (article 240 du CGI). Par tolérance administrative, ils peuvent être déclarés jusqu'à la DSN de mars N+1 souscrite en avril N+1.</w:t>
            </w:r>
          </w:p>
          <w:p w14:paraId="01D51312" w14:textId="45CCC3FD" w:rsidR="001F57BF" w:rsidRDefault="00DA273A" w:rsidP="006805F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fr-FR"/>
              </w:rPr>
            </w:pPr>
            <w:r w:rsidRPr="00DA273A">
              <w:rPr>
                <w:rFonts w:ascii="Arial" w:eastAsia="Times New Roman" w:hAnsi="Arial" w:cs="Arial"/>
                <w:color w:val="000000"/>
                <w:lang w:eastAsia="fr-FR"/>
              </w:rPr>
              <w:t xml:space="preserve">Pour plus d’informations, cliquez ici : </w:t>
            </w:r>
            <w:hyperlink r:id="rId62" w:history="1">
              <w:r w:rsidRPr="00137C64">
                <w:rPr>
                  <w:rStyle w:val="Lienhypertexte"/>
                  <w:rFonts w:ascii="Arial" w:eastAsia="Times New Roman" w:hAnsi="Arial" w:cs="Arial"/>
                  <w:lang w:eastAsia="fr-FR"/>
                </w:rPr>
                <w:t>http://net-entreprises.custhelp.com/app/answers/detail_dsn/a_id/816/kw/honoraires%20en%20DSN</w:t>
              </w:r>
            </w:hyperlink>
          </w:p>
          <w:p w14:paraId="0B5CE33D" w14:textId="5EBC88B3" w:rsidR="00DA273A" w:rsidRPr="001F57BF" w:rsidRDefault="00DA273A" w:rsidP="006805F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highlight w:val="yellow"/>
                <w:lang w:eastAsia="fr-FR"/>
              </w:rPr>
            </w:pPr>
          </w:p>
        </w:tc>
      </w:tr>
      <w:tr w:rsidR="00DA273A" w:rsidRPr="00E502B8" w14:paraId="443A07A4" w14:textId="77777777" w:rsidTr="00DC78E9">
        <w:trPr>
          <w:trHeight w:val="1160"/>
        </w:trPr>
        <w:tc>
          <w:tcPr>
            <w:cnfStyle w:val="001000000000" w:firstRow="0" w:lastRow="0" w:firstColumn="1" w:lastColumn="0" w:oddVBand="0" w:evenVBand="0" w:oddHBand="0" w:evenHBand="0" w:firstRowFirstColumn="0" w:firstRowLastColumn="0" w:lastRowFirstColumn="0" w:lastRowLastColumn="0"/>
            <w:tcW w:w="4020" w:type="dxa"/>
            <w:shd w:val="clear" w:color="auto" w:fill="FBE4D5" w:themeFill="accent2" w:themeFillTint="33"/>
            <w:vAlign w:val="center"/>
          </w:tcPr>
          <w:p w14:paraId="1CFCD5B7" w14:textId="31AAE267" w:rsidR="00DA273A" w:rsidRPr="006805FD" w:rsidRDefault="00A5465B" w:rsidP="006805FD">
            <w:pPr>
              <w:jc w:val="both"/>
              <w:rPr>
                <w:rFonts w:ascii="Arial" w:eastAsia="Times New Roman" w:hAnsi="Arial" w:cs="Arial"/>
                <w:b w:val="0"/>
                <w:bCs w:val="0"/>
                <w:color w:val="000000"/>
                <w:lang w:eastAsia="fr-FR"/>
              </w:rPr>
            </w:pPr>
            <w:r w:rsidRPr="006805FD">
              <w:rPr>
                <w:rFonts w:ascii="Arial" w:eastAsia="Times New Roman" w:hAnsi="Arial" w:cs="Arial"/>
                <w:b w:val="0"/>
                <w:bCs w:val="0"/>
                <w:color w:val="000000"/>
                <w:lang w:eastAsia="fr-FR"/>
              </w:rPr>
              <w:t>Dans le cas des agents intercommunaux les deux structures doivent elles déclarer les mêmes informations ?</w:t>
            </w:r>
          </w:p>
        </w:tc>
        <w:tc>
          <w:tcPr>
            <w:tcW w:w="11710" w:type="dxa"/>
            <w:vAlign w:val="center"/>
          </w:tcPr>
          <w:p w14:paraId="2A9F818F" w14:textId="75999DC0" w:rsidR="00DA273A" w:rsidRPr="00DA273A" w:rsidRDefault="00A5465B" w:rsidP="006805F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fr-FR"/>
              </w:rPr>
            </w:pPr>
            <w:r w:rsidRPr="00A5465B">
              <w:rPr>
                <w:rFonts w:ascii="Arial" w:eastAsia="Times New Roman" w:hAnsi="Arial" w:cs="Arial"/>
                <w:color w:val="000000"/>
                <w:lang w:eastAsia="fr-FR"/>
              </w:rPr>
              <w:t xml:space="preserve">L'agent devra être déclaré par les deux employeurs avec les données propres à chaque emploi, vous trouverez en suivant ce lien la fiche consigne détaillant les modalités déclaratives des agents pluri et </w:t>
            </w:r>
            <w:proofErr w:type="spellStart"/>
            <w:r w:rsidRPr="00A5465B">
              <w:rPr>
                <w:rFonts w:ascii="Arial" w:eastAsia="Times New Roman" w:hAnsi="Arial" w:cs="Arial"/>
                <w:color w:val="000000"/>
                <w:lang w:eastAsia="fr-FR"/>
              </w:rPr>
              <w:t>inter-communaux</w:t>
            </w:r>
            <w:proofErr w:type="spellEnd"/>
            <w:r w:rsidRPr="00A5465B">
              <w:rPr>
                <w:rFonts w:ascii="Arial" w:eastAsia="Times New Roman" w:hAnsi="Arial" w:cs="Arial"/>
                <w:color w:val="000000"/>
                <w:lang w:eastAsia="fr-FR"/>
              </w:rPr>
              <w:t xml:space="preserve"> pour la CNRACL et l'IRCANTEC : </w:t>
            </w:r>
            <w:hyperlink r:id="rId63" w:history="1">
              <w:r w:rsidRPr="00137C64">
                <w:rPr>
                  <w:rStyle w:val="Lienhypertexte"/>
                  <w:rFonts w:ascii="Arial" w:eastAsia="Times New Roman" w:hAnsi="Arial" w:cs="Arial"/>
                  <w:lang w:eastAsia="fr-FR"/>
                </w:rPr>
                <w:t>https://net-entreprises.custhelp.com/app/answers/detail_dsn/a_id/2115/kw/agent%20intercommunaux</w:t>
              </w:r>
            </w:hyperlink>
            <w:r>
              <w:rPr>
                <w:rFonts w:ascii="Arial" w:eastAsia="Times New Roman" w:hAnsi="Arial" w:cs="Arial"/>
                <w:color w:val="000000"/>
                <w:lang w:eastAsia="fr-FR"/>
              </w:rPr>
              <w:t xml:space="preserve"> </w:t>
            </w:r>
          </w:p>
        </w:tc>
      </w:tr>
      <w:tr w:rsidR="00DA273A" w:rsidRPr="00E502B8" w14:paraId="03D5ED86" w14:textId="77777777" w:rsidTr="00DC78E9">
        <w:trPr>
          <w:cnfStyle w:val="000000100000" w:firstRow="0" w:lastRow="0" w:firstColumn="0" w:lastColumn="0" w:oddVBand="0" w:evenVBand="0" w:oddHBand="1" w:evenHBand="0" w:firstRowFirstColumn="0" w:firstRowLastColumn="0" w:lastRowFirstColumn="0" w:lastRowLastColumn="0"/>
          <w:trHeight w:val="1160"/>
        </w:trPr>
        <w:tc>
          <w:tcPr>
            <w:cnfStyle w:val="001000000000" w:firstRow="0" w:lastRow="0" w:firstColumn="1" w:lastColumn="0" w:oddVBand="0" w:evenVBand="0" w:oddHBand="0" w:evenHBand="0" w:firstRowFirstColumn="0" w:firstRowLastColumn="0" w:lastRowFirstColumn="0" w:lastRowLastColumn="0"/>
            <w:tcW w:w="4020" w:type="dxa"/>
            <w:shd w:val="clear" w:color="auto" w:fill="FBE4D5" w:themeFill="accent2" w:themeFillTint="33"/>
            <w:vAlign w:val="center"/>
          </w:tcPr>
          <w:p w14:paraId="5F95E4AB" w14:textId="4F88EC34" w:rsidR="00DA273A" w:rsidRPr="006805FD" w:rsidRDefault="00A5465B" w:rsidP="006805FD">
            <w:pPr>
              <w:jc w:val="both"/>
              <w:rPr>
                <w:rFonts w:ascii="Arial" w:eastAsia="Times New Roman" w:hAnsi="Arial" w:cs="Arial"/>
                <w:b w:val="0"/>
                <w:bCs w:val="0"/>
                <w:color w:val="000000"/>
                <w:lang w:eastAsia="fr-FR"/>
              </w:rPr>
            </w:pPr>
            <w:r w:rsidRPr="006805FD">
              <w:rPr>
                <w:rFonts w:ascii="Arial" w:eastAsia="Times New Roman" w:hAnsi="Arial" w:cs="Arial"/>
                <w:b w:val="0"/>
                <w:bCs w:val="0"/>
                <w:color w:val="000000"/>
                <w:lang w:eastAsia="fr-FR"/>
              </w:rPr>
              <w:lastRenderedPageBreak/>
              <w:t>Comment déclarer des primes d'intéressement versées à des chercheurs et qui rémunèrent une invention de mission qui rapporte de l'argent à l'établissement ?</w:t>
            </w:r>
          </w:p>
        </w:tc>
        <w:tc>
          <w:tcPr>
            <w:tcW w:w="11710" w:type="dxa"/>
            <w:vAlign w:val="center"/>
          </w:tcPr>
          <w:p w14:paraId="14726694" w14:textId="195CBA68" w:rsidR="00DA273A" w:rsidRPr="00DA273A" w:rsidRDefault="00A5465B" w:rsidP="006805F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fr-FR"/>
              </w:rPr>
            </w:pPr>
            <w:r w:rsidRPr="00A5465B">
              <w:rPr>
                <w:rFonts w:ascii="Arial" w:eastAsia="Times New Roman" w:hAnsi="Arial" w:cs="Arial"/>
                <w:color w:val="000000"/>
                <w:lang w:eastAsia="fr-FR"/>
              </w:rPr>
              <w:t xml:space="preserve">S'il s'agit d'un intéressement, la prime sera à déclarer dans le bloc </w:t>
            </w:r>
            <w:r w:rsidR="002F64D9">
              <w:rPr>
                <w:rFonts w:ascii="Arial" w:eastAsia="Times New Roman" w:hAnsi="Arial" w:cs="Arial"/>
                <w:color w:val="000000"/>
                <w:lang w:eastAsia="fr-FR"/>
              </w:rPr>
              <w:t>« </w:t>
            </w:r>
            <w:r w:rsidR="002F64D9" w:rsidRPr="002F64D9">
              <w:rPr>
                <w:rFonts w:ascii="Arial" w:eastAsia="Times New Roman" w:hAnsi="Arial" w:cs="Arial"/>
                <w:color w:val="000000"/>
                <w:lang w:eastAsia="fr-FR"/>
              </w:rPr>
              <w:t>S21.G00.54</w:t>
            </w:r>
            <w:r w:rsidR="002F64D9">
              <w:rPr>
                <w:rFonts w:ascii="Arial" w:eastAsia="Times New Roman" w:hAnsi="Arial" w:cs="Arial"/>
                <w:color w:val="000000"/>
                <w:lang w:eastAsia="fr-FR"/>
              </w:rPr>
              <w:t xml:space="preserve"> – Autre élément de revenu brut »</w:t>
            </w:r>
            <w:r w:rsidRPr="00A5465B">
              <w:rPr>
                <w:rFonts w:ascii="Arial" w:eastAsia="Times New Roman" w:hAnsi="Arial" w:cs="Arial"/>
                <w:color w:val="000000"/>
                <w:lang w:eastAsia="fr-FR"/>
              </w:rPr>
              <w:t xml:space="preserve"> (code </w:t>
            </w:r>
            <w:r w:rsidR="009D7976">
              <w:rPr>
                <w:rFonts w:ascii="Arial" w:eastAsia="Times New Roman" w:hAnsi="Arial" w:cs="Arial"/>
                <w:color w:val="000000"/>
                <w:lang w:eastAsia="fr-FR"/>
              </w:rPr>
              <w:t xml:space="preserve">type </w:t>
            </w:r>
            <w:r w:rsidR="009D7976" w:rsidRPr="009D7976">
              <w:rPr>
                <w:rFonts w:ascii="Arial" w:eastAsia="Times New Roman" w:hAnsi="Arial" w:cs="Arial"/>
                <w:color w:val="000000"/>
                <w:lang w:eastAsia="fr-FR"/>
              </w:rPr>
              <w:t xml:space="preserve">12 </w:t>
            </w:r>
            <w:r w:rsidR="009D7976">
              <w:rPr>
                <w:rFonts w:ascii="Arial" w:eastAsia="Times New Roman" w:hAnsi="Arial" w:cs="Arial"/>
                <w:color w:val="000000"/>
                <w:lang w:eastAsia="fr-FR"/>
              </w:rPr>
              <w:t>–</w:t>
            </w:r>
            <w:r w:rsidR="009D7976" w:rsidRPr="009D7976">
              <w:rPr>
                <w:rFonts w:ascii="Arial" w:eastAsia="Times New Roman" w:hAnsi="Arial" w:cs="Arial"/>
                <w:color w:val="000000"/>
                <w:lang w:eastAsia="fr-FR"/>
              </w:rPr>
              <w:t xml:space="preserve"> Intéressement y compris supplément</w:t>
            </w:r>
            <w:r w:rsidR="009D7976">
              <w:rPr>
                <w:rFonts w:ascii="Arial" w:eastAsia="Times New Roman" w:hAnsi="Arial" w:cs="Arial"/>
                <w:color w:val="000000"/>
                <w:lang w:eastAsia="fr-FR"/>
              </w:rPr>
              <w:t>)</w:t>
            </w:r>
            <w:r w:rsidRPr="00A5465B">
              <w:rPr>
                <w:rFonts w:ascii="Arial" w:eastAsia="Times New Roman" w:hAnsi="Arial" w:cs="Arial"/>
                <w:color w:val="000000"/>
                <w:lang w:eastAsia="fr-FR"/>
              </w:rPr>
              <w:t>.</w:t>
            </w:r>
          </w:p>
        </w:tc>
      </w:tr>
      <w:tr w:rsidR="00DA273A" w:rsidRPr="00E502B8" w14:paraId="5F0FF68E" w14:textId="77777777" w:rsidTr="00DC78E9">
        <w:trPr>
          <w:trHeight w:val="1160"/>
        </w:trPr>
        <w:tc>
          <w:tcPr>
            <w:cnfStyle w:val="001000000000" w:firstRow="0" w:lastRow="0" w:firstColumn="1" w:lastColumn="0" w:oddVBand="0" w:evenVBand="0" w:oddHBand="0" w:evenHBand="0" w:firstRowFirstColumn="0" w:firstRowLastColumn="0" w:lastRowFirstColumn="0" w:lastRowLastColumn="0"/>
            <w:tcW w:w="4020" w:type="dxa"/>
            <w:shd w:val="clear" w:color="auto" w:fill="FBE4D5" w:themeFill="accent2" w:themeFillTint="33"/>
            <w:vAlign w:val="center"/>
          </w:tcPr>
          <w:p w14:paraId="58822325" w14:textId="57AEABB2" w:rsidR="00DA273A" w:rsidRPr="006805FD" w:rsidRDefault="007B2963" w:rsidP="006805FD">
            <w:pPr>
              <w:jc w:val="both"/>
              <w:rPr>
                <w:rFonts w:ascii="Arial" w:eastAsia="Times New Roman" w:hAnsi="Arial" w:cs="Arial"/>
                <w:b w:val="0"/>
                <w:bCs w:val="0"/>
                <w:color w:val="000000"/>
                <w:lang w:eastAsia="fr-FR"/>
              </w:rPr>
            </w:pPr>
            <w:r w:rsidRPr="006805FD">
              <w:rPr>
                <w:rFonts w:ascii="Arial" w:eastAsia="Times New Roman" w:hAnsi="Arial" w:cs="Arial"/>
                <w:b w:val="0"/>
                <w:bCs w:val="0"/>
                <w:color w:val="000000"/>
                <w:lang w:eastAsia="fr-FR"/>
              </w:rPr>
              <w:t>De quelle manière devons</w:t>
            </w:r>
            <w:r w:rsidR="00406ED3" w:rsidRPr="006805FD">
              <w:rPr>
                <w:rFonts w:ascii="Arial" w:eastAsia="Times New Roman" w:hAnsi="Arial" w:cs="Arial"/>
                <w:b w:val="0"/>
                <w:bCs w:val="0"/>
                <w:color w:val="000000"/>
                <w:lang w:eastAsia="fr-FR"/>
              </w:rPr>
              <w:t>-</w:t>
            </w:r>
            <w:r w:rsidRPr="006805FD">
              <w:rPr>
                <w:rFonts w:ascii="Arial" w:eastAsia="Times New Roman" w:hAnsi="Arial" w:cs="Arial"/>
                <w:b w:val="0"/>
                <w:bCs w:val="0"/>
                <w:color w:val="000000"/>
                <w:lang w:eastAsia="fr-FR"/>
              </w:rPr>
              <w:t>nous enregistrer les agents recenseurs ?</w:t>
            </w:r>
          </w:p>
        </w:tc>
        <w:tc>
          <w:tcPr>
            <w:tcW w:w="11710" w:type="dxa"/>
            <w:vAlign w:val="center"/>
          </w:tcPr>
          <w:p w14:paraId="0BF987B8" w14:textId="77777777" w:rsidR="00BC2ABD" w:rsidRDefault="00BC2ABD" w:rsidP="006805F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fr-FR"/>
              </w:rPr>
            </w:pPr>
            <w:r>
              <w:rPr>
                <w:rFonts w:ascii="Arial" w:eastAsia="Times New Roman" w:hAnsi="Arial" w:cs="Arial"/>
                <w:color w:val="000000"/>
                <w:lang w:eastAsia="fr-FR"/>
              </w:rPr>
              <w:t xml:space="preserve">Deux options : </w:t>
            </w:r>
          </w:p>
          <w:p w14:paraId="78F2F620" w14:textId="77777777" w:rsidR="00BC2ABD" w:rsidRDefault="00BC2ABD" w:rsidP="006805FD">
            <w:pPr>
              <w:pStyle w:val="Paragraphedeliste"/>
              <w:numPr>
                <w:ilvl w:val="0"/>
                <w:numId w:val="33"/>
              </w:num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fr-FR"/>
              </w:rPr>
            </w:pPr>
            <w:r w:rsidRPr="00BC2ABD">
              <w:rPr>
                <w:rFonts w:ascii="Arial" w:eastAsia="Times New Roman" w:hAnsi="Arial" w:cs="Arial"/>
                <w:color w:val="000000"/>
                <w:lang w:eastAsia="fr-FR"/>
              </w:rPr>
              <w:t xml:space="preserve">Comme une activité secondaire s'il s'agit d'un fonctionnaire, pour le même employeur avec un complément de traitement de base sans particularité de traitement (plus d'informations ici : </w:t>
            </w:r>
            <w:hyperlink r:id="rId64" w:history="1">
              <w:r w:rsidRPr="00137C64">
                <w:rPr>
                  <w:rStyle w:val="Lienhypertexte"/>
                  <w:rFonts w:ascii="Arial" w:eastAsia="Times New Roman" w:hAnsi="Arial" w:cs="Arial"/>
                  <w:lang w:eastAsia="fr-FR"/>
                </w:rPr>
                <w:t>https://net-entreprises.custhelp.com/app/answers/detail_dsn/a_id/2343</w:t>
              </w:r>
            </w:hyperlink>
            <w:r w:rsidRPr="00BC2ABD">
              <w:rPr>
                <w:rFonts w:ascii="Arial" w:eastAsia="Times New Roman" w:hAnsi="Arial" w:cs="Arial"/>
                <w:color w:val="000000"/>
                <w:lang w:eastAsia="fr-FR"/>
              </w:rPr>
              <w:t>)</w:t>
            </w:r>
          </w:p>
          <w:p w14:paraId="138B38D5" w14:textId="43CCC626" w:rsidR="00DA273A" w:rsidRPr="00BC2ABD" w:rsidRDefault="00BC2ABD" w:rsidP="006805FD">
            <w:pPr>
              <w:pStyle w:val="Paragraphedeliste"/>
              <w:numPr>
                <w:ilvl w:val="0"/>
                <w:numId w:val="33"/>
              </w:num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fr-FR"/>
              </w:rPr>
            </w:pPr>
            <w:r w:rsidRPr="00BC2ABD">
              <w:rPr>
                <w:rFonts w:ascii="Arial" w:eastAsia="Times New Roman" w:hAnsi="Arial" w:cs="Arial"/>
                <w:color w:val="000000"/>
                <w:lang w:eastAsia="fr-FR"/>
              </w:rPr>
              <w:t>Sinon, la personne devra être déclarée comme un contractuel.</w:t>
            </w:r>
          </w:p>
        </w:tc>
      </w:tr>
      <w:tr w:rsidR="00DA273A" w:rsidRPr="00E502B8" w14:paraId="5E229E4B" w14:textId="77777777" w:rsidTr="00DC78E9">
        <w:trPr>
          <w:cnfStyle w:val="000000100000" w:firstRow="0" w:lastRow="0" w:firstColumn="0" w:lastColumn="0" w:oddVBand="0" w:evenVBand="0" w:oddHBand="1" w:evenHBand="0" w:firstRowFirstColumn="0" w:firstRowLastColumn="0" w:lastRowFirstColumn="0" w:lastRowLastColumn="0"/>
          <w:trHeight w:val="1160"/>
        </w:trPr>
        <w:tc>
          <w:tcPr>
            <w:cnfStyle w:val="001000000000" w:firstRow="0" w:lastRow="0" w:firstColumn="1" w:lastColumn="0" w:oddVBand="0" w:evenVBand="0" w:oddHBand="0" w:evenHBand="0" w:firstRowFirstColumn="0" w:firstRowLastColumn="0" w:lastRowFirstColumn="0" w:lastRowLastColumn="0"/>
            <w:tcW w:w="4020" w:type="dxa"/>
            <w:shd w:val="clear" w:color="auto" w:fill="FBE4D5" w:themeFill="accent2" w:themeFillTint="33"/>
            <w:vAlign w:val="center"/>
          </w:tcPr>
          <w:p w14:paraId="57A7E511" w14:textId="5B1FA095" w:rsidR="00DA273A" w:rsidRPr="006805FD" w:rsidRDefault="00762DC3" w:rsidP="006805FD">
            <w:pPr>
              <w:jc w:val="both"/>
              <w:rPr>
                <w:rFonts w:ascii="Arial" w:eastAsia="Times New Roman" w:hAnsi="Arial" w:cs="Arial"/>
                <w:b w:val="0"/>
                <w:bCs w:val="0"/>
                <w:color w:val="000000"/>
                <w:lang w:eastAsia="fr-FR"/>
              </w:rPr>
            </w:pPr>
            <w:r w:rsidRPr="006805FD">
              <w:rPr>
                <w:rFonts w:ascii="Arial" w:eastAsia="Times New Roman" w:hAnsi="Arial" w:cs="Arial"/>
                <w:b w:val="0"/>
                <w:bCs w:val="0"/>
                <w:color w:val="000000"/>
                <w:lang w:eastAsia="fr-FR"/>
              </w:rPr>
              <w:t>Nous gérons des pensions de retraites sur le même SIRET que les personnels actifs. Comment les déclarer ?</w:t>
            </w:r>
          </w:p>
        </w:tc>
        <w:tc>
          <w:tcPr>
            <w:tcW w:w="11710" w:type="dxa"/>
            <w:vAlign w:val="center"/>
          </w:tcPr>
          <w:p w14:paraId="3F80F2C7" w14:textId="77777777" w:rsidR="00762DC3" w:rsidRPr="00762DC3" w:rsidRDefault="00762DC3" w:rsidP="006805F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fr-FR"/>
              </w:rPr>
            </w:pPr>
            <w:r w:rsidRPr="00762DC3">
              <w:rPr>
                <w:rFonts w:ascii="Arial" w:eastAsia="Times New Roman" w:hAnsi="Arial" w:cs="Arial"/>
                <w:color w:val="000000"/>
                <w:lang w:eastAsia="fr-FR"/>
              </w:rPr>
              <w:t xml:space="preserve">Un agent retraité n'a plus de contrat avec l'entreprise, il convient donc le déclarer en tant que non salarié par le biais du véhicule technique (bloc 89) et d'indiquer le montant de retraite versé par l'employeur : </w:t>
            </w:r>
          </w:p>
          <w:p w14:paraId="50EE94A2" w14:textId="77777777" w:rsidR="00762DC3" w:rsidRPr="00762DC3" w:rsidRDefault="00762DC3" w:rsidP="006805F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fr-FR"/>
              </w:rPr>
            </w:pPr>
            <w:r w:rsidRPr="00762DC3">
              <w:rPr>
                <w:rFonts w:ascii="Arial" w:eastAsia="Times New Roman" w:hAnsi="Arial" w:cs="Arial"/>
                <w:color w:val="000000"/>
                <w:lang w:eastAsia="fr-FR"/>
              </w:rPr>
              <w:t>- Individu non salarié S89.G00.91</w:t>
            </w:r>
          </w:p>
          <w:p w14:paraId="6BC8EA9C" w14:textId="77777777" w:rsidR="00762DC3" w:rsidRPr="00762DC3" w:rsidRDefault="00762DC3" w:rsidP="006805F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fr-FR"/>
              </w:rPr>
            </w:pPr>
            <w:r w:rsidRPr="00762DC3">
              <w:rPr>
                <w:rFonts w:ascii="Arial" w:eastAsia="Times New Roman" w:hAnsi="Arial" w:cs="Arial"/>
                <w:color w:val="000000"/>
                <w:lang w:eastAsia="fr-FR"/>
              </w:rPr>
              <w:t>- Bases spécifiques individu non salarié S89.G00.92</w:t>
            </w:r>
          </w:p>
          <w:p w14:paraId="5F0BAE17" w14:textId="15DD41C2" w:rsidR="00DA273A" w:rsidRPr="00DA273A" w:rsidRDefault="00762DC3" w:rsidP="006805F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fr-FR"/>
              </w:rPr>
            </w:pPr>
            <w:r w:rsidRPr="00762DC3">
              <w:rPr>
                <w:rFonts w:ascii="Arial" w:eastAsia="Times New Roman" w:hAnsi="Arial" w:cs="Arial"/>
                <w:color w:val="000000"/>
                <w:lang w:eastAsia="fr-FR"/>
              </w:rPr>
              <w:t>- Type S89.G00.92.001 = 08 - Montant de retraite versée par l'employeur</w:t>
            </w:r>
          </w:p>
        </w:tc>
      </w:tr>
      <w:tr w:rsidR="00DA273A" w:rsidRPr="00E502B8" w14:paraId="18B33736" w14:textId="77777777" w:rsidTr="00DC78E9">
        <w:trPr>
          <w:trHeight w:val="1160"/>
        </w:trPr>
        <w:tc>
          <w:tcPr>
            <w:cnfStyle w:val="001000000000" w:firstRow="0" w:lastRow="0" w:firstColumn="1" w:lastColumn="0" w:oddVBand="0" w:evenVBand="0" w:oddHBand="0" w:evenHBand="0" w:firstRowFirstColumn="0" w:firstRowLastColumn="0" w:lastRowFirstColumn="0" w:lastRowLastColumn="0"/>
            <w:tcW w:w="4020" w:type="dxa"/>
            <w:shd w:val="clear" w:color="auto" w:fill="FBE4D5" w:themeFill="accent2" w:themeFillTint="33"/>
            <w:vAlign w:val="center"/>
          </w:tcPr>
          <w:p w14:paraId="1E90529E" w14:textId="3FE2B112" w:rsidR="00DA273A" w:rsidRPr="006805FD" w:rsidRDefault="00EF2DBA" w:rsidP="006805FD">
            <w:pPr>
              <w:jc w:val="both"/>
              <w:rPr>
                <w:rFonts w:ascii="Arial" w:eastAsia="Times New Roman" w:hAnsi="Arial" w:cs="Arial"/>
                <w:b w:val="0"/>
                <w:bCs w:val="0"/>
                <w:color w:val="000000"/>
                <w:lang w:eastAsia="fr-FR"/>
              </w:rPr>
            </w:pPr>
            <w:r w:rsidRPr="006805FD">
              <w:rPr>
                <w:rFonts w:ascii="Arial" w:eastAsia="Times New Roman" w:hAnsi="Arial" w:cs="Arial"/>
                <w:b w:val="0"/>
                <w:bCs w:val="0"/>
                <w:color w:val="000000"/>
                <w:lang w:eastAsia="fr-FR"/>
              </w:rPr>
              <w:t>Est-il possible en DSN de régler des indemnités de chômage à un agent ex-CNRACL parti en retraite anticipée ?</w:t>
            </w:r>
          </w:p>
        </w:tc>
        <w:tc>
          <w:tcPr>
            <w:tcW w:w="11710" w:type="dxa"/>
            <w:vAlign w:val="center"/>
          </w:tcPr>
          <w:p w14:paraId="5E66772C" w14:textId="77777777" w:rsidR="00EF2DBA" w:rsidRPr="00EF2DBA" w:rsidRDefault="00EF2DBA" w:rsidP="006805F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fr-FR"/>
              </w:rPr>
            </w:pPr>
            <w:r w:rsidRPr="00EF2DBA">
              <w:rPr>
                <w:rFonts w:ascii="Arial" w:eastAsia="Times New Roman" w:hAnsi="Arial" w:cs="Arial"/>
                <w:color w:val="000000"/>
                <w:lang w:eastAsia="fr-FR"/>
              </w:rPr>
              <w:t xml:space="preserve">Oui. Un agent retraité n'a plus de contrat avec l'entreprise, il convient donc le déclarer en tant que non salarié par le biais du véhicule technique (bloc 89) et d'indiquer le montant de retraite versé par l'employeur : </w:t>
            </w:r>
          </w:p>
          <w:p w14:paraId="1BF6B06C" w14:textId="77777777" w:rsidR="00EF2DBA" w:rsidRPr="00EF2DBA" w:rsidRDefault="00EF2DBA" w:rsidP="006805F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fr-FR"/>
              </w:rPr>
            </w:pPr>
            <w:r w:rsidRPr="00EF2DBA">
              <w:rPr>
                <w:rFonts w:ascii="Arial" w:eastAsia="Times New Roman" w:hAnsi="Arial" w:cs="Arial"/>
                <w:color w:val="000000"/>
                <w:lang w:eastAsia="fr-FR"/>
              </w:rPr>
              <w:t>- Individu non salarié S89.G00.91</w:t>
            </w:r>
          </w:p>
          <w:p w14:paraId="61DAE61D" w14:textId="77777777" w:rsidR="00EF2DBA" w:rsidRPr="00EF2DBA" w:rsidRDefault="00EF2DBA" w:rsidP="006805F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fr-FR"/>
              </w:rPr>
            </w:pPr>
            <w:r w:rsidRPr="00EF2DBA">
              <w:rPr>
                <w:rFonts w:ascii="Arial" w:eastAsia="Times New Roman" w:hAnsi="Arial" w:cs="Arial"/>
                <w:color w:val="000000"/>
                <w:lang w:eastAsia="fr-FR"/>
              </w:rPr>
              <w:t>- Bases spécifiques individu non salarié S89.G00.92</w:t>
            </w:r>
          </w:p>
          <w:p w14:paraId="21BE32E5" w14:textId="25BAE04C" w:rsidR="00DA273A" w:rsidRPr="00DA273A" w:rsidRDefault="00EF2DBA" w:rsidP="006805F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fr-FR"/>
              </w:rPr>
            </w:pPr>
            <w:r w:rsidRPr="00EF2DBA">
              <w:rPr>
                <w:rFonts w:ascii="Arial" w:eastAsia="Times New Roman" w:hAnsi="Arial" w:cs="Arial"/>
                <w:color w:val="000000"/>
                <w:lang w:eastAsia="fr-FR"/>
              </w:rPr>
              <w:t>- Type S89.G00.92.001</w:t>
            </w:r>
          </w:p>
        </w:tc>
      </w:tr>
      <w:tr w:rsidR="00DA273A" w:rsidRPr="00E502B8" w14:paraId="324788A6" w14:textId="77777777" w:rsidTr="00DC78E9">
        <w:trPr>
          <w:cnfStyle w:val="000000100000" w:firstRow="0" w:lastRow="0" w:firstColumn="0" w:lastColumn="0" w:oddVBand="0" w:evenVBand="0" w:oddHBand="1" w:evenHBand="0" w:firstRowFirstColumn="0" w:firstRowLastColumn="0" w:lastRowFirstColumn="0" w:lastRowLastColumn="0"/>
          <w:trHeight w:val="1160"/>
        </w:trPr>
        <w:tc>
          <w:tcPr>
            <w:cnfStyle w:val="001000000000" w:firstRow="0" w:lastRow="0" w:firstColumn="1" w:lastColumn="0" w:oddVBand="0" w:evenVBand="0" w:oddHBand="0" w:evenHBand="0" w:firstRowFirstColumn="0" w:firstRowLastColumn="0" w:lastRowFirstColumn="0" w:lastRowLastColumn="0"/>
            <w:tcW w:w="4020" w:type="dxa"/>
            <w:shd w:val="clear" w:color="auto" w:fill="FBE4D5" w:themeFill="accent2" w:themeFillTint="33"/>
            <w:vAlign w:val="center"/>
          </w:tcPr>
          <w:p w14:paraId="410F740E" w14:textId="053B73DC" w:rsidR="00DA273A" w:rsidRPr="006805FD" w:rsidRDefault="00EF2DBA" w:rsidP="006805FD">
            <w:pPr>
              <w:jc w:val="both"/>
              <w:rPr>
                <w:rFonts w:ascii="Arial" w:eastAsia="Times New Roman" w:hAnsi="Arial" w:cs="Arial"/>
                <w:b w:val="0"/>
                <w:bCs w:val="0"/>
                <w:color w:val="000000"/>
                <w:lang w:eastAsia="fr-FR"/>
              </w:rPr>
            </w:pPr>
            <w:r w:rsidRPr="006805FD">
              <w:rPr>
                <w:rFonts w:ascii="Arial" w:eastAsia="Times New Roman" w:hAnsi="Arial" w:cs="Arial"/>
                <w:b w:val="0"/>
                <w:bCs w:val="0"/>
                <w:color w:val="000000"/>
                <w:lang w:eastAsia="fr-FR"/>
              </w:rPr>
              <w:t>Comment déclarer un service civique ?</w:t>
            </w:r>
          </w:p>
        </w:tc>
        <w:tc>
          <w:tcPr>
            <w:tcW w:w="11710" w:type="dxa"/>
            <w:vAlign w:val="center"/>
          </w:tcPr>
          <w:p w14:paraId="08E41D5F" w14:textId="235CB0FB" w:rsidR="00DA273A" w:rsidRPr="00DA273A" w:rsidRDefault="00EF2DBA" w:rsidP="006805F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fr-FR"/>
              </w:rPr>
            </w:pPr>
            <w:r w:rsidRPr="00EF2DBA">
              <w:rPr>
                <w:rFonts w:ascii="Arial" w:eastAsia="Times New Roman" w:hAnsi="Arial" w:cs="Arial"/>
                <w:color w:val="000000"/>
                <w:lang w:eastAsia="fr-FR"/>
              </w:rPr>
              <w:t xml:space="preserve">Toutes les informations ici : </w:t>
            </w:r>
            <w:hyperlink r:id="rId65" w:history="1">
              <w:r w:rsidRPr="00137C64">
                <w:rPr>
                  <w:rStyle w:val="Lienhypertexte"/>
                  <w:rFonts w:ascii="Arial" w:eastAsia="Times New Roman" w:hAnsi="Arial" w:cs="Arial"/>
                  <w:lang w:eastAsia="fr-FR"/>
                </w:rPr>
                <w:t>https://net-entreprises.custhelp.com/app/answers/detail_dsn/a_id/2492/kw/service%20civique</w:t>
              </w:r>
            </w:hyperlink>
            <w:r>
              <w:rPr>
                <w:rFonts w:ascii="Arial" w:eastAsia="Times New Roman" w:hAnsi="Arial" w:cs="Arial"/>
                <w:color w:val="000000"/>
                <w:lang w:eastAsia="fr-FR"/>
              </w:rPr>
              <w:t xml:space="preserve"> </w:t>
            </w:r>
          </w:p>
        </w:tc>
      </w:tr>
      <w:tr w:rsidR="00DA273A" w:rsidRPr="00E502B8" w14:paraId="5760369A" w14:textId="77777777" w:rsidTr="00DC78E9">
        <w:trPr>
          <w:trHeight w:val="1160"/>
        </w:trPr>
        <w:tc>
          <w:tcPr>
            <w:cnfStyle w:val="001000000000" w:firstRow="0" w:lastRow="0" w:firstColumn="1" w:lastColumn="0" w:oddVBand="0" w:evenVBand="0" w:oddHBand="0" w:evenHBand="0" w:firstRowFirstColumn="0" w:firstRowLastColumn="0" w:lastRowFirstColumn="0" w:lastRowLastColumn="0"/>
            <w:tcW w:w="4020" w:type="dxa"/>
            <w:shd w:val="clear" w:color="auto" w:fill="FBE4D5" w:themeFill="accent2" w:themeFillTint="33"/>
            <w:vAlign w:val="center"/>
          </w:tcPr>
          <w:p w14:paraId="6DECBB11" w14:textId="375C85C4" w:rsidR="00DA273A" w:rsidRPr="006805FD" w:rsidRDefault="00EF2DBA" w:rsidP="006805FD">
            <w:pPr>
              <w:jc w:val="both"/>
              <w:rPr>
                <w:rFonts w:ascii="Arial" w:eastAsia="Times New Roman" w:hAnsi="Arial" w:cs="Arial"/>
                <w:b w:val="0"/>
                <w:bCs w:val="0"/>
                <w:color w:val="000000"/>
                <w:lang w:eastAsia="fr-FR"/>
              </w:rPr>
            </w:pPr>
            <w:r w:rsidRPr="006805FD">
              <w:rPr>
                <w:rFonts w:ascii="Arial" w:eastAsia="Times New Roman" w:hAnsi="Arial" w:cs="Arial"/>
                <w:b w:val="0"/>
                <w:bCs w:val="0"/>
                <w:color w:val="000000"/>
                <w:lang w:eastAsia="fr-FR"/>
              </w:rPr>
              <w:t>Concernant les stagiaires de l'enseignement</w:t>
            </w:r>
            <w:r w:rsidR="006B413A" w:rsidRPr="006805FD">
              <w:rPr>
                <w:rFonts w:ascii="Arial" w:eastAsia="Times New Roman" w:hAnsi="Arial" w:cs="Arial"/>
                <w:b w:val="0"/>
                <w:bCs w:val="0"/>
                <w:color w:val="000000"/>
                <w:lang w:eastAsia="fr-FR"/>
              </w:rPr>
              <w:t xml:space="preserve"> et les stagiaires en formation scolaire</w:t>
            </w:r>
            <w:r w:rsidRPr="006805FD">
              <w:rPr>
                <w:rFonts w:ascii="Arial" w:eastAsia="Times New Roman" w:hAnsi="Arial" w:cs="Arial"/>
                <w:b w:val="0"/>
                <w:bCs w:val="0"/>
                <w:color w:val="000000"/>
                <w:lang w:eastAsia="fr-FR"/>
              </w:rPr>
              <w:t xml:space="preserve">, y </w:t>
            </w:r>
            <w:proofErr w:type="spellStart"/>
            <w:r w:rsidRPr="006805FD">
              <w:rPr>
                <w:rFonts w:ascii="Arial" w:eastAsia="Times New Roman" w:hAnsi="Arial" w:cs="Arial"/>
                <w:b w:val="0"/>
                <w:bCs w:val="0"/>
                <w:color w:val="000000"/>
                <w:lang w:eastAsia="fr-FR"/>
              </w:rPr>
              <w:t>a-t-il</w:t>
            </w:r>
            <w:proofErr w:type="spellEnd"/>
            <w:r w:rsidRPr="006805FD">
              <w:rPr>
                <w:rFonts w:ascii="Arial" w:eastAsia="Times New Roman" w:hAnsi="Arial" w:cs="Arial"/>
                <w:b w:val="0"/>
                <w:bCs w:val="0"/>
                <w:color w:val="000000"/>
                <w:lang w:eastAsia="fr-FR"/>
              </w:rPr>
              <w:t xml:space="preserve"> un paramétrage particulier ?</w:t>
            </w:r>
          </w:p>
        </w:tc>
        <w:tc>
          <w:tcPr>
            <w:tcW w:w="11710" w:type="dxa"/>
            <w:vAlign w:val="center"/>
          </w:tcPr>
          <w:p w14:paraId="2DD1741D" w14:textId="4CE3B43C" w:rsidR="00DA273A" w:rsidRPr="00DA273A" w:rsidRDefault="006B413A" w:rsidP="006805F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fr-FR"/>
              </w:rPr>
            </w:pPr>
            <w:r w:rsidRPr="006B413A">
              <w:rPr>
                <w:rFonts w:ascii="Arial" w:eastAsia="Times New Roman" w:hAnsi="Arial" w:cs="Arial"/>
                <w:color w:val="000000"/>
                <w:lang w:eastAsia="fr-FR"/>
              </w:rPr>
              <w:t xml:space="preserve">Toutes les informations ici : </w:t>
            </w:r>
            <w:hyperlink r:id="rId66" w:history="1">
              <w:r w:rsidRPr="00137C64">
                <w:rPr>
                  <w:rStyle w:val="Lienhypertexte"/>
                  <w:rFonts w:ascii="Arial" w:eastAsia="Times New Roman" w:hAnsi="Arial" w:cs="Arial"/>
                  <w:lang w:eastAsia="fr-FR"/>
                </w:rPr>
                <w:t>https://net-entreprises.custhelp.com/app/answers/detail_dsn/a_id/1332/kw/stagiaire</w:t>
              </w:r>
            </w:hyperlink>
            <w:r>
              <w:rPr>
                <w:rFonts w:ascii="Arial" w:eastAsia="Times New Roman" w:hAnsi="Arial" w:cs="Arial"/>
                <w:color w:val="000000"/>
                <w:lang w:eastAsia="fr-FR"/>
              </w:rPr>
              <w:t xml:space="preserve"> </w:t>
            </w:r>
          </w:p>
        </w:tc>
      </w:tr>
      <w:tr w:rsidR="006B413A" w:rsidRPr="00E502B8" w14:paraId="71C9BCA5" w14:textId="77777777" w:rsidTr="00DC78E9">
        <w:trPr>
          <w:cnfStyle w:val="000000100000" w:firstRow="0" w:lastRow="0" w:firstColumn="0" w:lastColumn="0" w:oddVBand="0" w:evenVBand="0" w:oddHBand="1" w:evenHBand="0" w:firstRowFirstColumn="0" w:firstRowLastColumn="0" w:lastRowFirstColumn="0" w:lastRowLastColumn="0"/>
          <w:trHeight w:val="1160"/>
        </w:trPr>
        <w:tc>
          <w:tcPr>
            <w:cnfStyle w:val="001000000000" w:firstRow="0" w:lastRow="0" w:firstColumn="1" w:lastColumn="0" w:oddVBand="0" w:evenVBand="0" w:oddHBand="0" w:evenHBand="0" w:firstRowFirstColumn="0" w:firstRowLastColumn="0" w:lastRowFirstColumn="0" w:lastRowLastColumn="0"/>
            <w:tcW w:w="4020" w:type="dxa"/>
            <w:shd w:val="clear" w:color="auto" w:fill="FBE4D5" w:themeFill="accent2" w:themeFillTint="33"/>
            <w:vAlign w:val="center"/>
          </w:tcPr>
          <w:p w14:paraId="6299120B" w14:textId="063BD97E" w:rsidR="006B413A" w:rsidRPr="006805FD" w:rsidRDefault="006B413A" w:rsidP="006805FD">
            <w:pPr>
              <w:jc w:val="both"/>
              <w:rPr>
                <w:rFonts w:ascii="Arial" w:eastAsia="Times New Roman" w:hAnsi="Arial" w:cs="Arial"/>
                <w:b w:val="0"/>
                <w:bCs w:val="0"/>
                <w:color w:val="000000"/>
                <w:lang w:eastAsia="fr-FR"/>
              </w:rPr>
            </w:pPr>
            <w:r w:rsidRPr="006805FD">
              <w:rPr>
                <w:rFonts w:ascii="Arial" w:eastAsia="Times New Roman" w:hAnsi="Arial" w:cs="Arial"/>
                <w:b w:val="0"/>
                <w:bCs w:val="0"/>
                <w:color w:val="000000"/>
                <w:lang w:eastAsia="fr-FR"/>
              </w:rPr>
              <w:t xml:space="preserve">Une suspension de 3 jours pour sanction disciplinaire </w:t>
            </w:r>
            <w:proofErr w:type="spellStart"/>
            <w:r w:rsidRPr="006805FD">
              <w:rPr>
                <w:rFonts w:ascii="Arial" w:eastAsia="Times New Roman" w:hAnsi="Arial" w:cs="Arial"/>
                <w:b w:val="0"/>
                <w:bCs w:val="0"/>
                <w:color w:val="000000"/>
                <w:lang w:eastAsia="fr-FR"/>
              </w:rPr>
              <w:t>doit-elle</w:t>
            </w:r>
            <w:proofErr w:type="spellEnd"/>
            <w:r w:rsidRPr="006805FD">
              <w:rPr>
                <w:rFonts w:ascii="Arial" w:eastAsia="Times New Roman" w:hAnsi="Arial" w:cs="Arial"/>
                <w:b w:val="0"/>
                <w:bCs w:val="0"/>
                <w:color w:val="000000"/>
                <w:lang w:eastAsia="fr-FR"/>
              </w:rPr>
              <w:t xml:space="preserve"> être déclarée dans un bloc suspension ?</w:t>
            </w:r>
          </w:p>
        </w:tc>
        <w:tc>
          <w:tcPr>
            <w:tcW w:w="11710" w:type="dxa"/>
            <w:vAlign w:val="center"/>
          </w:tcPr>
          <w:p w14:paraId="255610A8" w14:textId="2DD1FC45" w:rsidR="006B413A" w:rsidRPr="006B413A" w:rsidRDefault="00E049AF" w:rsidP="006805F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fr-FR"/>
              </w:rPr>
            </w:pPr>
            <w:r w:rsidRPr="00E049AF">
              <w:rPr>
                <w:rFonts w:ascii="Arial" w:eastAsia="Times New Roman" w:hAnsi="Arial" w:cs="Arial"/>
                <w:color w:val="000000"/>
                <w:lang w:eastAsia="fr-FR"/>
              </w:rPr>
              <w:t xml:space="preserve">Une suspension est à déclarer en bloc </w:t>
            </w:r>
            <w:r>
              <w:rPr>
                <w:rFonts w:ascii="Arial" w:eastAsia="Times New Roman" w:hAnsi="Arial" w:cs="Arial"/>
                <w:color w:val="000000"/>
                <w:lang w:eastAsia="fr-FR"/>
              </w:rPr>
              <w:t xml:space="preserve">boc « S21.G00.65 – </w:t>
            </w:r>
            <w:r w:rsidRPr="006644D7">
              <w:rPr>
                <w:rFonts w:ascii="Arial" w:eastAsia="Times New Roman" w:hAnsi="Arial" w:cs="Arial"/>
                <w:color w:val="000000"/>
                <w:lang w:eastAsia="fr-FR"/>
              </w:rPr>
              <w:t>Autre suspension de l'exécution du contrat</w:t>
            </w:r>
            <w:r>
              <w:rPr>
                <w:rFonts w:ascii="Arial" w:eastAsia="Times New Roman" w:hAnsi="Arial" w:cs="Arial"/>
                <w:color w:val="000000"/>
                <w:lang w:eastAsia="fr-FR"/>
              </w:rPr>
              <w:t xml:space="preserve"> », rubrique « S21.G00.65.01 – </w:t>
            </w:r>
            <w:r w:rsidRPr="00FC26D5">
              <w:rPr>
                <w:rFonts w:ascii="Arial" w:eastAsia="Times New Roman" w:hAnsi="Arial" w:cs="Arial"/>
                <w:color w:val="000000"/>
                <w:lang w:eastAsia="fr-FR"/>
              </w:rPr>
              <w:t>Motif de suspension</w:t>
            </w:r>
            <w:r>
              <w:rPr>
                <w:rFonts w:ascii="Arial" w:eastAsia="Times New Roman" w:hAnsi="Arial" w:cs="Arial"/>
                <w:color w:val="000000"/>
                <w:lang w:eastAsia="fr-FR"/>
              </w:rPr>
              <w:t> »</w:t>
            </w:r>
            <w:r w:rsidRPr="00BC7497">
              <w:rPr>
                <w:rFonts w:ascii="Arial" w:eastAsia="Times New Roman" w:hAnsi="Arial" w:cs="Arial"/>
                <w:color w:val="000000"/>
                <w:lang w:eastAsia="fr-FR"/>
              </w:rPr>
              <w:t xml:space="preserve"> </w:t>
            </w:r>
            <w:r>
              <w:rPr>
                <w:rFonts w:ascii="Arial" w:eastAsia="Times New Roman" w:hAnsi="Arial" w:cs="Arial"/>
                <w:color w:val="000000"/>
                <w:lang w:eastAsia="fr-FR"/>
              </w:rPr>
              <w:t>(</w:t>
            </w:r>
            <w:r w:rsidRPr="00E049AF">
              <w:rPr>
                <w:rFonts w:ascii="Arial" w:eastAsia="Times New Roman" w:hAnsi="Arial" w:cs="Arial"/>
                <w:color w:val="000000"/>
                <w:lang w:eastAsia="fr-FR"/>
              </w:rPr>
              <w:t>code 671 - [FP] Exclusion temporaire de fonctions</w:t>
            </w:r>
            <w:r>
              <w:rPr>
                <w:rFonts w:ascii="Arial" w:eastAsia="Times New Roman" w:hAnsi="Arial" w:cs="Arial"/>
                <w:color w:val="000000"/>
                <w:lang w:eastAsia="fr-FR"/>
              </w:rPr>
              <w:t>)</w:t>
            </w:r>
          </w:p>
        </w:tc>
      </w:tr>
      <w:tr w:rsidR="006B413A" w:rsidRPr="00E502B8" w14:paraId="1DC62C34" w14:textId="77777777" w:rsidTr="00DC78E9">
        <w:trPr>
          <w:trHeight w:val="1160"/>
        </w:trPr>
        <w:tc>
          <w:tcPr>
            <w:cnfStyle w:val="001000000000" w:firstRow="0" w:lastRow="0" w:firstColumn="1" w:lastColumn="0" w:oddVBand="0" w:evenVBand="0" w:oddHBand="0" w:evenHBand="0" w:firstRowFirstColumn="0" w:firstRowLastColumn="0" w:lastRowFirstColumn="0" w:lastRowLastColumn="0"/>
            <w:tcW w:w="4020" w:type="dxa"/>
            <w:shd w:val="clear" w:color="auto" w:fill="FBE4D5" w:themeFill="accent2" w:themeFillTint="33"/>
            <w:vAlign w:val="center"/>
          </w:tcPr>
          <w:p w14:paraId="4A73FEFD" w14:textId="5FF2DCED" w:rsidR="006B413A" w:rsidRPr="006805FD" w:rsidRDefault="00100CAF" w:rsidP="006805FD">
            <w:pPr>
              <w:jc w:val="both"/>
              <w:rPr>
                <w:rFonts w:ascii="Arial" w:eastAsia="Times New Roman" w:hAnsi="Arial" w:cs="Arial"/>
                <w:b w:val="0"/>
                <w:bCs w:val="0"/>
                <w:color w:val="000000"/>
                <w:lang w:eastAsia="fr-FR"/>
              </w:rPr>
            </w:pPr>
            <w:r w:rsidRPr="006805FD">
              <w:rPr>
                <w:rFonts w:ascii="Arial" w:eastAsia="Times New Roman" w:hAnsi="Arial" w:cs="Arial"/>
                <w:b w:val="0"/>
                <w:bCs w:val="0"/>
                <w:color w:val="000000"/>
                <w:lang w:eastAsia="fr-FR"/>
              </w:rPr>
              <w:t xml:space="preserve">Nous sommes un établissement hospitalier et nous allons regrouper nos différents établissements pour 2022, </w:t>
            </w:r>
            <w:r w:rsidR="00403359" w:rsidRPr="006805FD">
              <w:rPr>
                <w:rFonts w:ascii="Arial" w:eastAsia="Times New Roman" w:hAnsi="Arial" w:cs="Arial"/>
                <w:b w:val="0"/>
                <w:bCs w:val="0"/>
                <w:color w:val="000000"/>
                <w:lang w:eastAsia="fr-FR"/>
              </w:rPr>
              <w:t>avec un taux AT unique, est-ce que nous aurons également un seul taux pour la taxe transport ?</w:t>
            </w:r>
          </w:p>
        </w:tc>
        <w:tc>
          <w:tcPr>
            <w:tcW w:w="11710" w:type="dxa"/>
            <w:vAlign w:val="center"/>
          </w:tcPr>
          <w:p w14:paraId="76DC0475" w14:textId="230427AB" w:rsidR="00403359" w:rsidRPr="00193849" w:rsidRDefault="00100CAF" w:rsidP="006805F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fr-FR"/>
              </w:rPr>
            </w:pPr>
            <w:r w:rsidRPr="00193849">
              <w:rPr>
                <w:rFonts w:ascii="Arial" w:eastAsia="Times New Roman" w:hAnsi="Arial" w:cs="Arial"/>
                <w:color w:val="000000"/>
                <w:lang w:eastAsia="fr-FR"/>
              </w:rPr>
              <w:t>Attention - le regroupement n'est pas possible si les SIRET possèdent des taux AT différents ou sont affiliés à des Urssaf différents. Il convient, dans tous les cas, de vous rapprocher de votre Urssaf et de votre interlocuteur CDC avant tout regroupement de SIRET</w:t>
            </w:r>
            <w:r w:rsidR="00403359" w:rsidRPr="00193849">
              <w:rPr>
                <w:rFonts w:ascii="Arial" w:eastAsia="Times New Roman" w:hAnsi="Arial" w:cs="Arial"/>
                <w:color w:val="000000"/>
                <w:lang w:eastAsia="fr-FR"/>
              </w:rPr>
              <w:t>.</w:t>
            </w:r>
          </w:p>
          <w:p w14:paraId="5F0A009B" w14:textId="37D6BEC5" w:rsidR="006B413A" w:rsidRPr="00193849" w:rsidRDefault="006F6C44" w:rsidP="00193849">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193849">
              <w:rPr>
                <w:rFonts w:ascii="Arial" w:eastAsia="Times New Roman" w:hAnsi="Arial" w:cs="Arial"/>
                <w:color w:val="000000"/>
                <w:lang w:eastAsia="fr-FR"/>
              </w:rPr>
              <w:t>Concernant la taxe transport, les regroupements ou éclatement</w:t>
            </w:r>
            <w:r w:rsidR="004A0FCC">
              <w:rPr>
                <w:rFonts w:ascii="Arial" w:eastAsia="Times New Roman" w:hAnsi="Arial" w:cs="Arial"/>
                <w:color w:val="000000"/>
                <w:lang w:eastAsia="fr-FR"/>
              </w:rPr>
              <w:t>s</w:t>
            </w:r>
            <w:r w:rsidRPr="00193849">
              <w:rPr>
                <w:rFonts w:ascii="Arial" w:eastAsia="Times New Roman" w:hAnsi="Arial" w:cs="Arial"/>
                <w:color w:val="000000"/>
                <w:lang w:eastAsia="fr-FR"/>
              </w:rPr>
              <w:t xml:space="preserve"> de SIRET ne sauraient remettre en cause la pratique actuelle</w:t>
            </w:r>
            <w:r w:rsidR="00193849" w:rsidRPr="00193849">
              <w:rPr>
                <w:rFonts w:ascii="Arial" w:eastAsia="Times New Roman" w:hAnsi="Arial" w:cs="Arial"/>
                <w:color w:val="000000"/>
                <w:lang w:eastAsia="fr-FR"/>
              </w:rPr>
              <w:t xml:space="preserve"> qui consiste à déclarer </w:t>
            </w:r>
            <w:r w:rsidR="00193849" w:rsidRPr="00193849">
              <w:rPr>
                <w:rFonts w:ascii="Arial" w:hAnsi="Arial" w:cs="Arial"/>
                <w:color w:val="000000"/>
              </w:rPr>
              <w:t>autant de lignes transports que de communes différentes dans lesquelles les vos agents exercent leur activité.</w:t>
            </w:r>
          </w:p>
        </w:tc>
      </w:tr>
      <w:tr w:rsidR="006B413A" w:rsidRPr="00E502B8" w14:paraId="04994907" w14:textId="77777777" w:rsidTr="00DC78E9">
        <w:trPr>
          <w:cnfStyle w:val="000000100000" w:firstRow="0" w:lastRow="0" w:firstColumn="0" w:lastColumn="0" w:oddVBand="0" w:evenVBand="0" w:oddHBand="1" w:evenHBand="0" w:firstRowFirstColumn="0" w:firstRowLastColumn="0" w:lastRowFirstColumn="0" w:lastRowLastColumn="0"/>
          <w:trHeight w:val="1160"/>
        </w:trPr>
        <w:tc>
          <w:tcPr>
            <w:cnfStyle w:val="001000000000" w:firstRow="0" w:lastRow="0" w:firstColumn="1" w:lastColumn="0" w:oddVBand="0" w:evenVBand="0" w:oddHBand="0" w:evenHBand="0" w:firstRowFirstColumn="0" w:firstRowLastColumn="0" w:lastRowFirstColumn="0" w:lastRowLastColumn="0"/>
            <w:tcW w:w="4020" w:type="dxa"/>
            <w:shd w:val="clear" w:color="auto" w:fill="FBE4D5" w:themeFill="accent2" w:themeFillTint="33"/>
            <w:vAlign w:val="center"/>
          </w:tcPr>
          <w:p w14:paraId="30CBE16E" w14:textId="1A909D0A" w:rsidR="006B413A" w:rsidRPr="006805FD" w:rsidRDefault="00BD0BC0" w:rsidP="006805FD">
            <w:pPr>
              <w:jc w:val="both"/>
              <w:rPr>
                <w:rFonts w:ascii="Arial" w:eastAsia="Times New Roman" w:hAnsi="Arial" w:cs="Arial"/>
                <w:b w:val="0"/>
                <w:bCs w:val="0"/>
                <w:color w:val="000000"/>
                <w:lang w:eastAsia="fr-FR"/>
              </w:rPr>
            </w:pPr>
            <w:r w:rsidRPr="006805FD">
              <w:rPr>
                <w:rFonts w:ascii="Arial" w:eastAsia="Times New Roman" w:hAnsi="Arial" w:cs="Arial"/>
                <w:b w:val="0"/>
                <w:bCs w:val="0"/>
                <w:color w:val="000000"/>
                <w:lang w:eastAsia="fr-FR"/>
              </w:rPr>
              <w:lastRenderedPageBreak/>
              <w:t xml:space="preserve">Qu'en est -il des agents transférés pour toute leur mission </w:t>
            </w:r>
            <w:r w:rsidR="00BB1B5E" w:rsidRPr="006805FD">
              <w:rPr>
                <w:rFonts w:ascii="Arial" w:eastAsia="Times New Roman" w:hAnsi="Arial" w:cs="Arial"/>
                <w:b w:val="0"/>
                <w:bCs w:val="0"/>
                <w:color w:val="000000"/>
                <w:lang w:eastAsia="fr-FR"/>
              </w:rPr>
              <w:t xml:space="preserve">du fait d’une </w:t>
            </w:r>
            <w:r w:rsidRPr="006805FD">
              <w:rPr>
                <w:rFonts w:ascii="Arial" w:eastAsia="Times New Roman" w:hAnsi="Arial" w:cs="Arial"/>
                <w:b w:val="0"/>
                <w:bCs w:val="0"/>
                <w:color w:val="000000"/>
                <w:lang w:eastAsia="fr-FR"/>
              </w:rPr>
              <w:t>dissolution ?</w:t>
            </w:r>
          </w:p>
        </w:tc>
        <w:tc>
          <w:tcPr>
            <w:tcW w:w="11710" w:type="dxa"/>
            <w:vAlign w:val="center"/>
          </w:tcPr>
          <w:p w14:paraId="39E350F0" w14:textId="77777777" w:rsidR="00BD0BC0" w:rsidRPr="00BD0BC0" w:rsidRDefault="00BD0BC0" w:rsidP="006805F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fr-FR"/>
              </w:rPr>
            </w:pPr>
            <w:r w:rsidRPr="00BD0BC0">
              <w:rPr>
                <w:rFonts w:ascii="Arial" w:eastAsia="Times New Roman" w:hAnsi="Arial" w:cs="Arial"/>
                <w:color w:val="000000"/>
                <w:lang w:eastAsia="fr-FR"/>
              </w:rPr>
              <w:t xml:space="preserve">2 cas de figure sont envisageables : </w:t>
            </w:r>
          </w:p>
          <w:p w14:paraId="60A4D1F7" w14:textId="6CC4A8EA" w:rsidR="00BD0BC0" w:rsidRPr="00BD0BC0" w:rsidRDefault="00BD0BC0" w:rsidP="006805FD">
            <w:pPr>
              <w:pStyle w:val="Paragraphedeliste"/>
              <w:numPr>
                <w:ilvl w:val="0"/>
                <w:numId w:val="36"/>
              </w:num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fr-FR"/>
              </w:rPr>
            </w:pPr>
            <w:r w:rsidRPr="00BD0BC0">
              <w:rPr>
                <w:rFonts w:ascii="Arial" w:eastAsia="Times New Roman" w:hAnsi="Arial" w:cs="Arial"/>
                <w:color w:val="000000"/>
                <w:lang w:eastAsia="fr-FR"/>
              </w:rPr>
              <w:t xml:space="preserve">Si le SIRET de rattachement de l'agent est dissout, il convient de déclarer le transfert comme une mutation, qui ne constitue pas une fin de contrat de travail : aucun signalement d'événement fin de contrat de travail ne doit être transmis (plus d'informations ici : </w:t>
            </w:r>
            <w:hyperlink r:id="rId67" w:history="1">
              <w:r w:rsidRPr="00137C64">
                <w:rPr>
                  <w:rStyle w:val="Lienhypertexte"/>
                  <w:rFonts w:ascii="Arial" w:eastAsia="Times New Roman" w:hAnsi="Arial" w:cs="Arial"/>
                  <w:lang w:eastAsia="fr-FR"/>
                </w:rPr>
                <w:t>https://net-entreprises.custhelp.com/app/answers/detail_dsn/a_id/128/kw/mutations%20DSN%20FP</w:t>
              </w:r>
            </w:hyperlink>
            <w:r w:rsidRPr="00BD0BC0">
              <w:rPr>
                <w:rFonts w:ascii="Arial" w:eastAsia="Times New Roman" w:hAnsi="Arial" w:cs="Arial"/>
                <w:color w:val="000000"/>
                <w:lang w:eastAsia="fr-FR"/>
              </w:rPr>
              <w:t>)</w:t>
            </w:r>
          </w:p>
          <w:p w14:paraId="1894193F" w14:textId="6F04A0C7" w:rsidR="006B413A" w:rsidRPr="00BD0BC0" w:rsidRDefault="00BD0BC0" w:rsidP="006805FD">
            <w:pPr>
              <w:pStyle w:val="Paragraphedeliste"/>
              <w:numPr>
                <w:ilvl w:val="0"/>
                <w:numId w:val="36"/>
              </w:num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fr-FR"/>
              </w:rPr>
            </w:pPr>
            <w:r w:rsidRPr="00BD0BC0">
              <w:rPr>
                <w:rFonts w:ascii="Arial" w:eastAsia="Times New Roman" w:hAnsi="Arial" w:cs="Arial"/>
                <w:color w:val="000000"/>
                <w:lang w:eastAsia="fr-FR"/>
              </w:rPr>
              <w:t>Si le SIRET de rattachement perdure, il suffit de déclarer un changement de lieu de travail</w:t>
            </w:r>
          </w:p>
        </w:tc>
      </w:tr>
      <w:tr w:rsidR="006B413A" w:rsidRPr="00E502B8" w14:paraId="5B08FB8C" w14:textId="77777777" w:rsidTr="00DC78E9">
        <w:trPr>
          <w:trHeight w:val="1160"/>
        </w:trPr>
        <w:tc>
          <w:tcPr>
            <w:cnfStyle w:val="001000000000" w:firstRow="0" w:lastRow="0" w:firstColumn="1" w:lastColumn="0" w:oddVBand="0" w:evenVBand="0" w:oddHBand="0" w:evenHBand="0" w:firstRowFirstColumn="0" w:firstRowLastColumn="0" w:lastRowFirstColumn="0" w:lastRowLastColumn="0"/>
            <w:tcW w:w="4020" w:type="dxa"/>
            <w:shd w:val="clear" w:color="auto" w:fill="FBE4D5" w:themeFill="accent2" w:themeFillTint="33"/>
            <w:vAlign w:val="center"/>
          </w:tcPr>
          <w:p w14:paraId="76F07CCB" w14:textId="1667D718" w:rsidR="006B413A" w:rsidRPr="006805FD" w:rsidRDefault="00BB1B5E" w:rsidP="006805FD">
            <w:pPr>
              <w:jc w:val="both"/>
              <w:rPr>
                <w:rFonts w:ascii="Arial" w:eastAsia="Times New Roman" w:hAnsi="Arial" w:cs="Arial"/>
                <w:b w:val="0"/>
                <w:bCs w:val="0"/>
                <w:color w:val="000000"/>
                <w:lang w:eastAsia="fr-FR"/>
              </w:rPr>
            </w:pPr>
            <w:r w:rsidRPr="006805FD">
              <w:rPr>
                <w:rFonts w:ascii="Arial" w:eastAsia="Times New Roman" w:hAnsi="Arial" w:cs="Arial"/>
                <w:b w:val="0"/>
                <w:bCs w:val="0"/>
                <w:color w:val="000000"/>
                <w:lang w:eastAsia="fr-FR"/>
              </w:rPr>
              <w:t>Comment déclarer les vacations funéraires ou vacation de chasse ?</w:t>
            </w:r>
          </w:p>
        </w:tc>
        <w:tc>
          <w:tcPr>
            <w:tcW w:w="11710" w:type="dxa"/>
            <w:vAlign w:val="center"/>
          </w:tcPr>
          <w:p w14:paraId="7C00C73F" w14:textId="77777777" w:rsidR="00BB1B5E" w:rsidRPr="00BB1B5E" w:rsidRDefault="00BB1B5E" w:rsidP="006805F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fr-FR"/>
              </w:rPr>
            </w:pPr>
            <w:r w:rsidRPr="00BB1B5E">
              <w:rPr>
                <w:rFonts w:ascii="Arial" w:eastAsia="Times New Roman" w:hAnsi="Arial" w:cs="Arial"/>
                <w:color w:val="000000"/>
                <w:lang w:eastAsia="fr-FR"/>
              </w:rPr>
              <w:t>Bien que l’individu réalisant une vacation ne soit pas un contractuel, il est déclaré en DSN comme si c’était le cas. Dans les DSN mensuelles, il convient de renseigner pour ce type d’individu :</w:t>
            </w:r>
          </w:p>
          <w:p w14:paraId="44E8B50C" w14:textId="290EC2D1" w:rsidR="00BB1B5E" w:rsidRPr="00BB1B5E" w:rsidRDefault="00BB1B5E" w:rsidP="006805FD">
            <w:pPr>
              <w:pStyle w:val="Paragraphedeliste"/>
              <w:numPr>
                <w:ilvl w:val="0"/>
                <w:numId w:val="37"/>
              </w:num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fr-FR"/>
              </w:rPr>
            </w:pPr>
            <w:r w:rsidRPr="00BB1B5E">
              <w:rPr>
                <w:rFonts w:ascii="Arial" w:eastAsia="Times New Roman" w:hAnsi="Arial" w:cs="Arial"/>
                <w:color w:val="000000"/>
                <w:lang w:eastAsia="fr-FR"/>
              </w:rPr>
              <w:t>La rubrique « Unité de mesure de la quotité de travail - S21.G00.40.011 » avec la valeur « 33 - à la tâche » ;</w:t>
            </w:r>
          </w:p>
          <w:p w14:paraId="2E765C43" w14:textId="19CE28AF" w:rsidR="00BB1B5E" w:rsidRPr="00BB1B5E" w:rsidRDefault="00BB1B5E" w:rsidP="006805FD">
            <w:pPr>
              <w:pStyle w:val="Paragraphedeliste"/>
              <w:numPr>
                <w:ilvl w:val="0"/>
                <w:numId w:val="37"/>
              </w:num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fr-FR"/>
              </w:rPr>
            </w:pPr>
            <w:r w:rsidRPr="00BB1B5E">
              <w:rPr>
                <w:rFonts w:ascii="Arial" w:eastAsia="Times New Roman" w:hAnsi="Arial" w:cs="Arial"/>
                <w:color w:val="000000"/>
                <w:lang w:eastAsia="fr-FR"/>
              </w:rPr>
              <w:t>La rubrique « Nature du contrat - S21.G00.40.007 » avec la valeur « 10 – contrat à durée déterminée de droit public » ;</w:t>
            </w:r>
          </w:p>
          <w:p w14:paraId="602985E6" w14:textId="77777777" w:rsidR="00BB1B5E" w:rsidRDefault="00BB1B5E" w:rsidP="006805FD">
            <w:pPr>
              <w:pStyle w:val="Paragraphedeliste"/>
              <w:numPr>
                <w:ilvl w:val="0"/>
                <w:numId w:val="37"/>
              </w:num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fr-FR"/>
              </w:rPr>
            </w:pPr>
            <w:r w:rsidRPr="00BB1B5E">
              <w:rPr>
                <w:rFonts w:ascii="Arial" w:eastAsia="Times New Roman" w:hAnsi="Arial" w:cs="Arial"/>
                <w:color w:val="000000"/>
                <w:lang w:eastAsia="fr-FR"/>
              </w:rPr>
              <w:t>La rubrique « Statut d’emploi - S21.G00.40.026 » avec la valeur « 02 – Contractuel de la Fonction publique ».</w:t>
            </w:r>
          </w:p>
          <w:p w14:paraId="02F062BF" w14:textId="42155E83" w:rsidR="006B413A" w:rsidRPr="00BB1B5E" w:rsidRDefault="00BB1B5E" w:rsidP="006805F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fr-FR"/>
              </w:rPr>
            </w:pPr>
            <w:r w:rsidRPr="00BB1B5E">
              <w:rPr>
                <w:rFonts w:ascii="Arial" w:eastAsia="Times New Roman" w:hAnsi="Arial" w:cs="Arial"/>
                <w:color w:val="000000"/>
                <w:lang w:eastAsia="fr-FR"/>
              </w:rPr>
              <w:t xml:space="preserve">Pour plus d’informations, cliquez ici : </w:t>
            </w:r>
            <w:hyperlink r:id="rId68" w:history="1">
              <w:r w:rsidRPr="00137C64">
                <w:rPr>
                  <w:rStyle w:val="Lienhypertexte"/>
                  <w:rFonts w:ascii="Arial" w:eastAsia="Times New Roman" w:hAnsi="Arial" w:cs="Arial"/>
                  <w:lang w:eastAsia="fr-FR"/>
                </w:rPr>
                <w:t>https://net-entreprises.custhelp.com/app/answers/detail_dsn/a_id/2143/kw/2143</w:t>
              </w:r>
            </w:hyperlink>
            <w:r>
              <w:rPr>
                <w:rFonts w:ascii="Arial" w:eastAsia="Times New Roman" w:hAnsi="Arial" w:cs="Arial"/>
                <w:color w:val="000000"/>
                <w:lang w:eastAsia="fr-FR"/>
              </w:rPr>
              <w:t xml:space="preserve"> </w:t>
            </w:r>
          </w:p>
        </w:tc>
      </w:tr>
      <w:tr w:rsidR="006B413A" w:rsidRPr="00E502B8" w14:paraId="340969D0" w14:textId="77777777" w:rsidTr="00DC78E9">
        <w:trPr>
          <w:cnfStyle w:val="000000100000" w:firstRow="0" w:lastRow="0" w:firstColumn="0" w:lastColumn="0" w:oddVBand="0" w:evenVBand="0" w:oddHBand="1" w:evenHBand="0" w:firstRowFirstColumn="0" w:firstRowLastColumn="0" w:lastRowFirstColumn="0" w:lastRowLastColumn="0"/>
          <w:trHeight w:val="1160"/>
        </w:trPr>
        <w:tc>
          <w:tcPr>
            <w:cnfStyle w:val="001000000000" w:firstRow="0" w:lastRow="0" w:firstColumn="1" w:lastColumn="0" w:oddVBand="0" w:evenVBand="0" w:oddHBand="0" w:evenHBand="0" w:firstRowFirstColumn="0" w:firstRowLastColumn="0" w:lastRowFirstColumn="0" w:lastRowLastColumn="0"/>
            <w:tcW w:w="4020" w:type="dxa"/>
            <w:shd w:val="clear" w:color="auto" w:fill="FBE4D5" w:themeFill="accent2" w:themeFillTint="33"/>
            <w:vAlign w:val="center"/>
          </w:tcPr>
          <w:p w14:paraId="366D63F5" w14:textId="23D63F3D" w:rsidR="006B413A" w:rsidRPr="006805FD" w:rsidRDefault="006805FD" w:rsidP="006805FD">
            <w:pPr>
              <w:jc w:val="both"/>
              <w:rPr>
                <w:rFonts w:ascii="Arial" w:eastAsia="Times New Roman" w:hAnsi="Arial" w:cs="Arial"/>
                <w:b w:val="0"/>
                <w:bCs w:val="0"/>
                <w:color w:val="000000"/>
                <w:lang w:eastAsia="fr-FR"/>
              </w:rPr>
            </w:pPr>
            <w:r w:rsidRPr="006805FD">
              <w:rPr>
                <w:rFonts w:ascii="Arial" w:eastAsia="Times New Roman" w:hAnsi="Arial" w:cs="Arial"/>
                <w:b w:val="0"/>
                <w:bCs w:val="0"/>
                <w:color w:val="000000"/>
                <w:lang w:eastAsia="fr-FR"/>
              </w:rPr>
              <w:t>Pour un agent qui passe de l'IRCANTEC à la CNRACL, faut-il mettre une date de fin de contrat ?</w:t>
            </w:r>
          </w:p>
        </w:tc>
        <w:tc>
          <w:tcPr>
            <w:tcW w:w="11710" w:type="dxa"/>
            <w:vAlign w:val="center"/>
          </w:tcPr>
          <w:p w14:paraId="2C69D09A" w14:textId="73D6D9F7" w:rsidR="006805FD" w:rsidRPr="006805FD" w:rsidRDefault="006805FD" w:rsidP="006805F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fr-FR"/>
              </w:rPr>
            </w:pPr>
            <w:r w:rsidRPr="006805FD">
              <w:rPr>
                <w:rFonts w:ascii="Arial" w:eastAsia="Times New Roman" w:hAnsi="Arial" w:cs="Arial"/>
                <w:color w:val="000000"/>
                <w:lang w:eastAsia="fr-FR"/>
              </w:rPr>
              <w:t>Vous trouverez en suivant ce lien la fiche consigne détaillant les modalités déclaratives en cas de changement d'affiliation en cours de mois (CNRACL/IRCANTEC)</w:t>
            </w:r>
            <w:r>
              <w:rPr>
                <w:rFonts w:ascii="Arial" w:eastAsia="Times New Roman" w:hAnsi="Arial" w:cs="Arial"/>
                <w:color w:val="000000"/>
                <w:lang w:eastAsia="fr-FR"/>
              </w:rPr>
              <w:t> :</w:t>
            </w:r>
          </w:p>
          <w:p w14:paraId="1DA091E3" w14:textId="335E71E2" w:rsidR="006B413A" w:rsidRPr="006B413A" w:rsidRDefault="002D365E" w:rsidP="006805F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fr-FR"/>
              </w:rPr>
            </w:pPr>
            <w:hyperlink r:id="rId69" w:history="1">
              <w:r w:rsidR="006805FD" w:rsidRPr="00137C64">
                <w:rPr>
                  <w:rStyle w:val="Lienhypertexte"/>
                  <w:rFonts w:ascii="Arial" w:eastAsia="Times New Roman" w:hAnsi="Arial" w:cs="Arial"/>
                  <w:lang w:eastAsia="fr-FR"/>
                </w:rPr>
                <w:t>http://net-entreprises.custhelp.com/app/answers/detail/a_id/2097/kw/fonction%20publique</w:t>
              </w:r>
            </w:hyperlink>
            <w:r w:rsidR="006805FD">
              <w:rPr>
                <w:rFonts w:ascii="Arial" w:eastAsia="Times New Roman" w:hAnsi="Arial" w:cs="Arial"/>
                <w:color w:val="000000"/>
                <w:lang w:eastAsia="fr-FR"/>
              </w:rPr>
              <w:t xml:space="preserve"> </w:t>
            </w:r>
          </w:p>
        </w:tc>
      </w:tr>
    </w:tbl>
    <w:p w14:paraId="701A3189" w14:textId="77777777" w:rsidR="0091638E" w:rsidRPr="00E502B8" w:rsidRDefault="0091638E" w:rsidP="00F028B4">
      <w:pPr>
        <w:rPr>
          <w:rFonts w:ascii="Arial" w:hAnsi="Arial" w:cs="Arial"/>
        </w:rPr>
        <w:sectPr w:rsidR="0091638E" w:rsidRPr="00E502B8" w:rsidSect="00471164">
          <w:pgSz w:w="16838" w:h="11906" w:orient="landscape"/>
          <w:pgMar w:top="709" w:right="1417" w:bottom="568" w:left="709" w:header="708" w:footer="708" w:gutter="0"/>
          <w:cols w:space="708"/>
          <w:docGrid w:linePitch="360"/>
        </w:sectPr>
      </w:pPr>
    </w:p>
    <w:p w14:paraId="37EB3906" w14:textId="1D49C718" w:rsidR="001C1A5F" w:rsidRPr="00E502B8" w:rsidRDefault="00145A41" w:rsidP="001C1A5F">
      <w:pPr>
        <w:jc w:val="center"/>
        <w:rPr>
          <w:rFonts w:ascii="Arial" w:hAnsi="Arial" w:cs="Arial"/>
          <w:b/>
        </w:rPr>
      </w:pPr>
      <w:r w:rsidRPr="00E502B8">
        <w:rPr>
          <w:rFonts w:ascii="Arial" w:hAnsi="Arial" w:cs="Arial"/>
          <w:noProof/>
          <w:lang w:eastAsia="fr-FR"/>
        </w:rPr>
        <w:lastRenderedPageBreak/>
        <w:drawing>
          <wp:anchor distT="0" distB="0" distL="114300" distR="114300" simplePos="0" relativeHeight="251674624" behindDoc="1" locked="0" layoutInCell="1" allowOverlap="1" wp14:anchorId="61C37C67" wp14:editId="1FEABA98">
            <wp:simplePos x="0" y="0"/>
            <wp:positionH relativeFrom="column">
              <wp:posOffset>905799</wp:posOffset>
            </wp:positionH>
            <wp:positionV relativeFrom="page">
              <wp:posOffset>1007745</wp:posOffset>
            </wp:positionV>
            <wp:extent cx="4851400" cy="2719070"/>
            <wp:effectExtent l="0" t="0" r="6350" b="5080"/>
            <wp:wrapTight wrapText="bothSides">
              <wp:wrapPolygon edited="0">
                <wp:start x="0" y="0"/>
                <wp:lineTo x="0" y="21489"/>
                <wp:lineTo x="21543" y="21489"/>
                <wp:lineTo x="21543" y="0"/>
                <wp:lineTo x="0" y="0"/>
              </wp:wrapPolygon>
            </wp:wrapTight>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extLst>
                        <a:ext uri="{28A0092B-C50C-407E-A947-70E740481C1C}">
                          <a14:useLocalDpi xmlns:a14="http://schemas.microsoft.com/office/drawing/2010/main" val="0"/>
                        </a:ext>
                      </a:extLst>
                    </a:blip>
                    <a:stretch>
                      <a:fillRect/>
                    </a:stretch>
                  </pic:blipFill>
                  <pic:spPr>
                    <a:xfrm>
                      <a:off x="0" y="0"/>
                      <a:ext cx="4851400" cy="2719070"/>
                    </a:xfrm>
                    <a:prstGeom prst="rect">
                      <a:avLst/>
                    </a:prstGeom>
                  </pic:spPr>
                </pic:pic>
              </a:graphicData>
            </a:graphic>
            <wp14:sizeRelH relativeFrom="margin">
              <wp14:pctWidth>0</wp14:pctWidth>
            </wp14:sizeRelH>
            <wp14:sizeRelV relativeFrom="margin">
              <wp14:pctHeight>0</wp14:pctHeight>
            </wp14:sizeRelV>
          </wp:anchor>
        </w:drawing>
      </w:r>
      <w:r w:rsidR="001C1A5F" w:rsidRPr="00E502B8">
        <w:rPr>
          <w:rFonts w:ascii="Arial" w:hAnsi="Arial" w:cs="Arial"/>
          <w:b/>
        </w:rPr>
        <w:t xml:space="preserve">Le site </w:t>
      </w:r>
      <w:hyperlink r:id="rId71" w:history="1">
        <w:r w:rsidR="001C1A5F" w:rsidRPr="00E502B8">
          <w:rPr>
            <w:rStyle w:val="Lienhypertexte"/>
            <w:rFonts w:ascii="Arial" w:hAnsi="Arial" w:cs="Arial"/>
            <w:b/>
          </w:rPr>
          <w:t>www.net-entreprises.fr</w:t>
        </w:r>
      </w:hyperlink>
    </w:p>
    <w:p w14:paraId="55F77684" w14:textId="53E89931" w:rsidR="001C1A5F" w:rsidRPr="00E502B8" w:rsidRDefault="001C1A5F" w:rsidP="00F028B4">
      <w:pPr>
        <w:rPr>
          <w:rFonts w:ascii="Arial" w:hAnsi="Arial" w:cs="Arial"/>
        </w:rPr>
      </w:pPr>
    </w:p>
    <w:p w14:paraId="118A8FE8" w14:textId="77777777" w:rsidR="001C1A5F" w:rsidRPr="00E502B8" w:rsidRDefault="001C1A5F" w:rsidP="00F028B4">
      <w:pPr>
        <w:rPr>
          <w:rFonts w:ascii="Arial" w:hAnsi="Arial" w:cs="Arial"/>
        </w:rPr>
      </w:pPr>
    </w:p>
    <w:p w14:paraId="0BBF649E" w14:textId="77777777" w:rsidR="001C1A5F" w:rsidRPr="00E502B8" w:rsidRDefault="001C1A5F" w:rsidP="00F028B4">
      <w:pPr>
        <w:rPr>
          <w:rFonts w:ascii="Arial" w:hAnsi="Arial" w:cs="Arial"/>
        </w:rPr>
      </w:pPr>
    </w:p>
    <w:p w14:paraId="4883B0C1" w14:textId="77777777" w:rsidR="001C1A5F" w:rsidRPr="00E502B8" w:rsidRDefault="001C1A5F" w:rsidP="00F028B4">
      <w:pPr>
        <w:rPr>
          <w:rFonts w:ascii="Arial" w:hAnsi="Arial" w:cs="Arial"/>
        </w:rPr>
      </w:pPr>
    </w:p>
    <w:p w14:paraId="7F20AE28" w14:textId="77777777" w:rsidR="001C1A5F" w:rsidRPr="00E502B8" w:rsidRDefault="001C1A5F" w:rsidP="00F028B4">
      <w:pPr>
        <w:rPr>
          <w:rFonts w:ascii="Arial" w:hAnsi="Arial" w:cs="Arial"/>
        </w:rPr>
      </w:pPr>
    </w:p>
    <w:p w14:paraId="23C630C4" w14:textId="77777777" w:rsidR="001C1A5F" w:rsidRPr="00E502B8" w:rsidRDefault="001C1A5F" w:rsidP="00F028B4">
      <w:pPr>
        <w:rPr>
          <w:rFonts w:ascii="Arial" w:hAnsi="Arial" w:cs="Arial"/>
        </w:rPr>
      </w:pPr>
    </w:p>
    <w:p w14:paraId="054988FA" w14:textId="77777777" w:rsidR="001C1A5F" w:rsidRPr="00E502B8" w:rsidRDefault="001C1A5F" w:rsidP="00F028B4">
      <w:pPr>
        <w:rPr>
          <w:rFonts w:ascii="Arial" w:hAnsi="Arial" w:cs="Arial"/>
        </w:rPr>
      </w:pPr>
    </w:p>
    <w:p w14:paraId="71189404" w14:textId="77777777" w:rsidR="001C1A5F" w:rsidRPr="00E502B8" w:rsidRDefault="001C1A5F" w:rsidP="00F028B4">
      <w:pPr>
        <w:rPr>
          <w:rFonts w:ascii="Arial" w:hAnsi="Arial" w:cs="Arial"/>
        </w:rPr>
      </w:pPr>
    </w:p>
    <w:p w14:paraId="56F35C4E" w14:textId="77777777" w:rsidR="001C1A5F" w:rsidRPr="00E502B8" w:rsidRDefault="001C1A5F" w:rsidP="00F028B4">
      <w:pPr>
        <w:rPr>
          <w:rFonts w:ascii="Arial" w:hAnsi="Arial" w:cs="Arial"/>
        </w:rPr>
      </w:pPr>
    </w:p>
    <w:p w14:paraId="51290A1B" w14:textId="77777777" w:rsidR="001C1A5F" w:rsidRPr="00E502B8" w:rsidRDefault="001C1A5F" w:rsidP="00F028B4">
      <w:pPr>
        <w:rPr>
          <w:rFonts w:ascii="Arial" w:hAnsi="Arial" w:cs="Arial"/>
        </w:rPr>
      </w:pPr>
    </w:p>
    <w:p w14:paraId="2D7155B4" w14:textId="77777777" w:rsidR="005A52A1" w:rsidRDefault="005A52A1" w:rsidP="005A52A1">
      <w:pPr>
        <w:spacing w:after="0"/>
        <w:jc w:val="center"/>
        <w:rPr>
          <w:rFonts w:ascii="Arial" w:hAnsi="Arial" w:cs="Arial"/>
          <w:b/>
          <w:bCs/>
        </w:rPr>
      </w:pPr>
    </w:p>
    <w:p w14:paraId="2E758B9F" w14:textId="76FE7AD7" w:rsidR="0091638E" w:rsidRPr="00A7569D" w:rsidRDefault="00145A41" w:rsidP="001C1A5F">
      <w:pPr>
        <w:jc w:val="center"/>
        <w:rPr>
          <w:rFonts w:ascii="Arial" w:hAnsi="Arial" w:cs="Arial"/>
          <w:b/>
        </w:rPr>
      </w:pPr>
      <w:r w:rsidRPr="00E502B8">
        <w:rPr>
          <w:rFonts w:ascii="Arial" w:hAnsi="Arial" w:cs="Arial"/>
          <w:b/>
          <w:noProof/>
          <w:lang w:eastAsia="fr-FR"/>
        </w:rPr>
        <w:drawing>
          <wp:anchor distT="0" distB="0" distL="114300" distR="114300" simplePos="0" relativeHeight="251675648" behindDoc="1" locked="0" layoutInCell="1" allowOverlap="1" wp14:anchorId="43607270" wp14:editId="0DF6F51D">
            <wp:simplePos x="0" y="0"/>
            <wp:positionH relativeFrom="margin">
              <wp:posOffset>913880</wp:posOffset>
            </wp:positionH>
            <wp:positionV relativeFrom="page">
              <wp:posOffset>4240184</wp:posOffset>
            </wp:positionV>
            <wp:extent cx="4826000" cy="2679700"/>
            <wp:effectExtent l="0" t="0" r="0" b="6350"/>
            <wp:wrapTight wrapText="bothSides">
              <wp:wrapPolygon edited="0">
                <wp:start x="0" y="0"/>
                <wp:lineTo x="0" y="21498"/>
                <wp:lineTo x="21486" y="21498"/>
                <wp:lineTo x="21486" y="0"/>
                <wp:lineTo x="0" y="0"/>
              </wp:wrapPolygon>
            </wp:wrapTight>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extLst>
                        <a:ext uri="{28A0092B-C50C-407E-A947-70E740481C1C}">
                          <a14:useLocalDpi xmlns:a14="http://schemas.microsoft.com/office/drawing/2010/main" val="0"/>
                        </a:ext>
                      </a:extLst>
                    </a:blip>
                    <a:stretch>
                      <a:fillRect/>
                    </a:stretch>
                  </pic:blipFill>
                  <pic:spPr>
                    <a:xfrm>
                      <a:off x="0" y="0"/>
                      <a:ext cx="4826000" cy="2679700"/>
                    </a:xfrm>
                    <a:prstGeom prst="rect">
                      <a:avLst/>
                    </a:prstGeom>
                  </pic:spPr>
                </pic:pic>
              </a:graphicData>
            </a:graphic>
            <wp14:sizeRelH relativeFrom="margin">
              <wp14:pctWidth>0</wp14:pctWidth>
            </wp14:sizeRelH>
            <wp14:sizeRelV relativeFrom="margin">
              <wp14:pctHeight>0</wp14:pctHeight>
            </wp14:sizeRelV>
          </wp:anchor>
        </w:drawing>
      </w:r>
      <w:r w:rsidR="001C1A5F" w:rsidRPr="00E502B8">
        <w:rPr>
          <w:rFonts w:ascii="Arial" w:hAnsi="Arial" w:cs="Arial"/>
          <w:b/>
          <w:bCs/>
        </w:rPr>
        <w:t>La base de connaissances :</w:t>
      </w:r>
      <w:r w:rsidR="00A7569D" w:rsidRPr="00A7569D">
        <w:rPr>
          <w:rFonts w:ascii="Arial" w:hAnsi="Arial" w:cs="Arial"/>
        </w:rPr>
        <w:t xml:space="preserve"> </w:t>
      </w:r>
      <w:hyperlink r:id="rId73" w:history="1">
        <w:r w:rsidR="00A7569D" w:rsidRPr="00A7569D">
          <w:rPr>
            <w:rStyle w:val="Lienhypertexte"/>
            <w:rFonts w:ascii="Arial" w:hAnsi="Arial" w:cs="Arial"/>
            <w:b/>
            <w:bCs/>
          </w:rPr>
          <w:t>https://net-entreprises.custhelp.com</w:t>
        </w:r>
      </w:hyperlink>
      <w:r w:rsidR="00A7569D" w:rsidRPr="00A7569D">
        <w:rPr>
          <w:rFonts w:ascii="Arial" w:hAnsi="Arial" w:cs="Arial"/>
        </w:rPr>
        <w:t xml:space="preserve"> </w:t>
      </w:r>
    </w:p>
    <w:p w14:paraId="6E7A161F" w14:textId="586CE659" w:rsidR="001C1A5F" w:rsidRPr="00E502B8" w:rsidRDefault="001C1A5F" w:rsidP="00F028B4">
      <w:pPr>
        <w:rPr>
          <w:rFonts w:ascii="Arial" w:hAnsi="Arial" w:cs="Arial"/>
        </w:rPr>
      </w:pPr>
    </w:p>
    <w:p w14:paraId="5CAF886A" w14:textId="77777777" w:rsidR="001C1A5F" w:rsidRPr="00E502B8" w:rsidRDefault="001C1A5F" w:rsidP="00F028B4">
      <w:pPr>
        <w:rPr>
          <w:rFonts w:ascii="Arial" w:hAnsi="Arial" w:cs="Arial"/>
        </w:rPr>
      </w:pPr>
    </w:p>
    <w:p w14:paraId="55112CBD" w14:textId="77777777" w:rsidR="001C1A5F" w:rsidRPr="00E502B8" w:rsidRDefault="001C1A5F" w:rsidP="00F028B4">
      <w:pPr>
        <w:rPr>
          <w:rFonts w:ascii="Arial" w:hAnsi="Arial" w:cs="Arial"/>
        </w:rPr>
      </w:pPr>
    </w:p>
    <w:p w14:paraId="0EEE2D86" w14:textId="77777777" w:rsidR="001C1A5F" w:rsidRPr="00E502B8" w:rsidRDefault="001C1A5F" w:rsidP="00F028B4">
      <w:pPr>
        <w:rPr>
          <w:rFonts w:ascii="Arial" w:hAnsi="Arial" w:cs="Arial"/>
        </w:rPr>
      </w:pPr>
    </w:p>
    <w:p w14:paraId="62551F81" w14:textId="77777777" w:rsidR="001C1A5F" w:rsidRPr="00E502B8" w:rsidRDefault="001C1A5F" w:rsidP="00F028B4">
      <w:pPr>
        <w:rPr>
          <w:rFonts w:ascii="Arial" w:hAnsi="Arial" w:cs="Arial"/>
        </w:rPr>
      </w:pPr>
    </w:p>
    <w:p w14:paraId="76A6900C" w14:textId="77777777" w:rsidR="001C1A5F" w:rsidRPr="00E502B8" w:rsidRDefault="001C1A5F" w:rsidP="00F028B4">
      <w:pPr>
        <w:rPr>
          <w:rFonts w:ascii="Arial" w:hAnsi="Arial" w:cs="Arial"/>
        </w:rPr>
      </w:pPr>
    </w:p>
    <w:p w14:paraId="6EF103AF" w14:textId="77777777" w:rsidR="001C1A5F" w:rsidRPr="00E502B8" w:rsidRDefault="001C1A5F" w:rsidP="00F028B4">
      <w:pPr>
        <w:rPr>
          <w:rFonts w:ascii="Arial" w:hAnsi="Arial" w:cs="Arial"/>
        </w:rPr>
      </w:pPr>
    </w:p>
    <w:p w14:paraId="2F273CFF" w14:textId="77777777" w:rsidR="001C1A5F" w:rsidRPr="00E502B8" w:rsidRDefault="001C1A5F" w:rsidP="00F028B4">
      <w:pPr>
        <w:rPr>
          <w:rFonts w:ascii="Arial" w:hAnsi="Arial" w:cs="Arial"/>
        </w:rPr>
      </w:pPr>
    </w:p>
    <w:p w14:paraId="0F5BD62F" w14:textId="77777777" w:rsidR="001C1A5F" w:rsidRPr="00E502B8" w:rsidRDefault="001C1A5F" w:rsidP="00F028B4">
      <w:pPr>
        <w:rPr>
          <w:rFonts w:ascii="Arial" w:hAnsi="Arial" w:cs="Arial"/>
        </w:rPr>
      </w:pPr>
    </w:p>
    <w:p w14:paraId="22CA7145" w14:textId="77777777" w:rsidR="00145A41" w:rsidRDefault="00145A41" w:rsidP="00471164">
      <w:pPr>
        <w:jc w:val="center"/>
        <w:rPr>
          <w:rFonts w:ascii="Arial" w:hAnsi="Arial" w:cs="Arial"/>
          <w:b/>
          <w:bCs/>
        </w:rPr>
      </w:pPr>
    </w:p>
    <w:p w14:paraId="68A5FBD8" w14:textId="56261780" w:rsidR="001C1A5F" w:rsidRPr="00E502B8" w:rsidRDefault="00471164" w:rsidP="00BB3C6E">
      <w:pPr>
        <w:spacing w:before="240"/>
        <w:jc w:val="center"/>
        <w:rPr>
          <w:rFonts w:ascii="Arial" w:hAnsi="Arial" w:cs="Arial"/>
          <w:b/>
        </w:rPr>
      </w:pPr>
      <w:r w:rsidRPr="00E502B8">
        <w:rPr>
          <w:rFonts w:ascii="Arial" w:hAnsi="Arial" w:cs="Arial"/>
          <w:b/>
          <w:noProof/>
          <w:lang w:eastAsia="fr-FR"/>
        </w:rPr>
        <w:drawing>
          <wp:anchor distT="0" distB="0" distL="114300" distR="114300" simplePos="0" relativeHeight="251676672" behindDoc="1" locked="0" layoutInCell="1" allowOverlap="1" wp14:anchorId="03502EAB" wp14:editId="60A9F081">
            <wp:simplePos x="0" y="0"/>
            <wp:positionH relativeFrom="column">
              <wp:posOffset>945630</wp:posOffset>
            </wp:positionH>
            <wp:positionV relativeFrom="page">
              <wp:posOffset>7353300</wp:posOffset>
            </wp:positionV>
            <wp:extent cx="4819650" cy="2673985"/>
            <wp:effectExtent l="0" t="0" r="0" b="0"/>
            <wp:wrapTight wrapText="bothSides">
              <wp:wrapPolygon edited="0">
                <wp:start x="0" y="0"/>
                <wp:lineTo x="0" y="21390"/>
                <wp:lineTo x="21515" y="21390"/>
                <wp:lineTo x="21515" y="0"/>
                <wp:lineTo x="0" y="0"/>
              </wp:wrapPolygon>
            </wp:wrapTight>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extLst>
                        <a:ext uri="{28A0092B-C50C-407E-A947-70E740481C1C}">
                          <a14:useLocalDpi xmlns:a14="http://schemas.microsoft.com/office/drawing/2010/main" val="0"/>
                        </a:ext>
                      </a:extLst>
                    </a:blip>
                    <a:stretch>
                      <a:fillRect/>
                    </a:stretch>
                  </pic:blipFill>
                  <pic:spPr>
                    <a:xfrm>
                      <a:off x="0" y="0"/>
                      <a:ext cx="4819650" cy="2673985"/>
                    </a:xfrm>
                    <a:prstGeom prst="rect">
                      <a:avLst/>
                    </a:prstGeom>
                  </pic:spPr>
                </pic:pic>
              </a:graphicData>
            </a:graphic>
            <wp14:sizeRelH relativeFrom="margin">
              <wp14:pctWidth>0</wp14:pctWidth>
            </wp14:sizeRelH>
            <wp14:sizeRelV relativeFrom="margin">
              <wp14:pctHeight>0</wp14:pctHeight>
            </wp14:sizeRelV>
          </wp:anchor>
        </w:drawing>
      </w:r>
      <w:r w:rsidR="001C1A5F" w:rsidRPr="00E502B8">
        <w:rPr>
          <w:rFonts w:ascii="Arial" w:hAnsi="Arial" w:cs="Arial"/>
          <w:b/>
          <w:bCs/>
        </w:rPr>
        <w:t xml:space="preserve">Le MOOC : </w:t>
      </w:r>
      <w:hyperlink r:id="rId75" w:history="1">
        <w:r w:rsidRPr="00E502B8">
          <w:rPr>
            <w:rStyle w:val="Lienhypertexte"/>
            <w:rFonts w:ascii="Arial" w:hAnsi="Arial" w:cs="Arial"/>
            <w:b/>
            <w:bCs/>
          </w:rPr>
          <w:t>www.formation-net-entreprises.fr</w:t>
        </w:r>
      </w:hyperlink>
    </w:p>
    <w:p w14:paraId="42BB88F3" w14:textId="77777777" w:rsidR="00471164" w:rsidRPr="00E502B8" w:rsidRDefault="00471164" w:rsidP="00471164">
      <w:pPr>
        <w:jc w:val="center"/>
        <w:rPr>
          <w:rFonts w:ascii="Arial" w:hAnsi="Arial" w:cs="Arial"/>
          <w:b/>
        </w:rPr>
      </w:pPr>
    </w:p>
    <w:sectPr w:rsidR="00471164" w:rsidRPr="00E502B8" w:rsidSect="00471164">
      <w:pgSz w:w="11906" w:h="16838"/>
      <w:pgMar w:top="1276" w:right="993" w:bottom="709" w:left="709"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548B069" w14:textId="77777777" w:rsidR="002D365E" w:rsidRDefault="002D365E" w:rsidP="004E2208">
      <w:pPr>
        <w:spacing w:after="0" w:line="240" w:lineRule="auto"/>
      </w:pPr>
      <w:r>
        <w:separator/>
      </w:r>
    </w:p>
  </w:endnote>
  <w:endnote w:type="continuationSeparator" w:id="0">
    <w:p w14:paraId="252D553C" w14:textId="77777777" w:rsidR="002D365E" w:rsidRDefault="002D365E" w:rsidP="004E22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723485842"/>
      <w:docPartObj>
        <w:docPartGallery w:val="Page Numbers (Bottom of Page)"/>
        <w:docPartUnique/>
      </w:docPartObj>
    </w:sdtPr>
    <w:sdtEndPr>
      <w:rPr>
        <w:rStyle w:val="Numrodepage"/>
      </w:rPr>
    </w:sdtEndPr>
    <w:sdtContent>
      <w:p w14:paraId="5F26049E" w14:textId="25ADBF46" w:rsidR="00BB4BC4" w:rsidRDefault="00BB4BC4" w:rsidP="009D7EB5">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64D1C957" w14:textId="77777777" w:rsidR="00BB4BC4" w:rsidRDefault="00BB4BC4" w:rsidP="004E2208">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DED719" w14:textId="13AB2614" w:rsidR="00BB4BC4" w:rsidRDefault="00BB4BC4" w:rsidP="009D7EB5">
    <w:pPr>
      <w:pStyle w:val="Pieddepage"/>
      <w:framePr w:wrap="none" w:vAnchor="text" w:hAnchor="margin" w:xAlign="right" w:y="1"/>
      <w:rPr>
        <w:rStyle w:val="Numrodepage"/>
      </w:rPr>
    </w:pPr>
  </w:p>
  <w:p w14:paraId="2715A81B" w14:textId="77777777" w:rsidR="00BB4BC4" w:rsidRDefault="00BB4BC4" w:rsidP="004E2208">
    <w:pPr>
      <w:pStyle w:val="Pieddepage"/>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FBCDC18" w14:textId="77777777" w:rsidR="002D365E" w:rsidRDefault="002D365E" w:rsidP="004E2208">
      <w:pPr>
        <w:spacing w:after="0" w:line="240" w:lineRule="auto"/>
      </w:pPr>
      <w:r>
        <w:separator/>
      </w:r>
    </w:p>
  </w:footnote>
  <w:footnote w:type="continuationSeparator" w:id="0">
    <w:p w14:paraId="23654FF4" w14:textId="77777777" w:rsidR="002D365E" w:rsidRDefault="002D365E" w:rsidP="004E220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2B11E8"/>
    <w:multiLevelType w:val="hybridMultilevel"/>
    <w:tmpl w:val="69D6BEF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46A7E21"/>
    <w:multiLevelType w:val="hybridMultilevel"/>
    <w:tmpl w:val="29F4037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A312FDC"/>
    <w:multiLevelType w:val="hybridMultilevel"/>
    <w:tmpl w:val="8C8656FE"/>
    <w:lvl w:ilvl="0" w:tplc="AD46FAF4">
      <w:start w:val="15"/>
      <w:numFmt w:val="bullet"/>
      <w:lvlText w:val="-"/>
      <w:lvlJc w:val="left"/>
      <w:pPr>
        <w:ind w:left="460" w:hanging="360"/>
      </w:pPr>
      <w:rPr>
        <w:rFonts w:ascii="Calibri" w:eastAsia="Times New Roman" w:hAnsi="Calibri" w:cs="Calibri" w:hint="default"/>
      </w:rPr>
    </w:lvl>
    <w:lvl w:ilvl="1" w:tplc="040C0003" w:tentative="1">
      <w:start w:val="1"/>
      <w:numFmt w:val="bullet"/>
      <w:lvlText w:val="o"/>
      <w:lvlJc w:val="left"/>
      <w:pPr>
        <w:ind w:left="1490" w:hanging="360"/>
      </w:pPr>
      <w:rPr>
        <w:rFonts w:ascii="Courier New" w:hAnsi="Courier New" w:cs="Courier New" w:hint="default"/>
      </w:rPr>
    </w:lvl>
    <w:lvl w:ilvl="2" w:tplc="040C0005" w:tentative="1">
      <w:start w:val="1"/>
      <w:numFmt w:val="bullet"/>
      <w:lvlText w:val=""/>
      <w:lvlJc w:val="left"/>
      <w:pPr>
        <w:ind w:left="2210" w:hanging="360"/>
      </w:pPr>
      <w:rPr>
        <w:rFonts w:ascii="Wingdings" w:hAnsi="Wingdings" w:hint="default"/>
      </w:rPr>
    </w:lvl>
    <w:lvl w:ilvl="3" w:tplc="040C0001" w:tentative="1">
      <w:start w:val="1"/>
      <w:numFmt w:val="bullet"/>
      <w:lvlText w:val=""/>
      <w:lvlJc w:val="left"/>
      <w:pPr>
        <w:ind w:left="2930" w:hanging="360"/>
      </w:pPr>
      <w:rPr>
        <w:rFonts w:ascii="Symbol" w:hAnsi="Symbol" w:hint="default"/>
      </w:rPr>
    </w:lvl>
    <w:lvl w:ilvl="4" w:tplc="040C0003" w:tentative="1">
      <w:start w:val="1"/>
      <w:numFmt w:val="bullet"/>
      <w:lvlText w:val="o"/>
      <w:lvlJc w:val="left"/>
      <w:pPr>
        <w:ind w:left="3650" w:hanging="360"/>
      </w:pPr>
      <w:rPr>
        <w:rFonts w:ascii="Courier New" w:hAnsi="Courier New" w:cs="Courier New" w:hint="default"/>
      </w:rPr>
    </w:lvl>
    <w:lvl w:ilvl="5" w:tplc="040C0005" w:tentative="1">
      <w:start w:val="1"/>
      <w:numFmt w:val="bullet"/>
      <w:lvlText w:val=""/>
      <w:lvlJc w:val="left"/>
      <w:pPr>
        <w:ind w:left="4370" w:hanging="360"/>
      </w:pPr>
      <w:rPr>
        <w:rFonts w:ascii="Wingdings" w:hAnsi="Wingdings" w:hint="default"/>
      </w:rPr>
    </w:lvl>
    <w:lvl w:ilvl="6" w:tplc="040C0001" w:tentative="1">
      <w:start w:val="1"/>
      <w:numFmt w:val="bullet"/>
      <w:lvlText w:val=""/>
      <w:lvlJc w:val="left"/>
      <w:pPr>
        <w:ind w:left="5090" w:hanging="360"/>
      </w:pPr>
      <w:rPr>
        <w:rFonts w:ascii="Symbol" w:hAnsi="Symbol" w:hint="default"/>
      </w:rPr>
    </w:lvl>
    <w:lvl w:ilvl="7" w:tplc="040C0003" w:tentative="1">
      <w:start w:val="1"/>
      <w:numFmt w:val="bullet"/>
      <w:lvlText w:val="o"/>
      <w:lvlJc w:val="left"/>
      <w:pPr>
        <w:ind w:left="5810" w:hanging="360"/>
      </w:pPr>
      <w:rPr>
        <w:rFonts w:ascii="Courier New" w:hAnsi="Courier New" w:cs="Courier New" w:hint="default"/>
      </w:rPr>
    </w:lvl>
    <w:lvl w:ilvl="8" w:tplc="040C0005" w:tentative="1">
      <w:start w:val="1"/>
      <w:numFmt w:val="bullet"/>
      <w:lvlText w:val=""/>
      <w:lvlJc w:val="left"/>
      <w:pPr>
        <w:ind w:left="6530" w:hanging="360"/>
      </w:pPr>
      <w:rPr>
        <w:rFonts w:ascii="Wingdings" w:hAnsi="Wingdings" w:hint="default"/>
      </w:rPr>
    </w:lvl>
  </w:abstractNum>
  <w:abstractNum w:abstractNumId="3" w15:restartNumberingAfterBreak="0">
    <w:nsid w:val="0FE73630"/>
    <w:multiLevelType w:val="hybridMultilevel"/>
    <w:tmpl w:val="28EC309A"/>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4" w15:restartNumberingAfterBreak="0">
    <w:nsid w:val="12713042"/>
    <w:multiLevelType w:val="hybridMultilevel"/>
    <w:tmpl w:val="0B6C8A2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2E105F6"/>
    <w:multiLevelType w:val="multilevel"/>
    <w:tmpl w:val="C588A3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4AB0657"/>
    <w:multiLevelType w:val="hybridMultilevel"/>
    <w:tmpl w:val="D4F071B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8453D60"/>
    <w:multiLevelType w:val="hybridMultilevel"/>
    <w:tmpl w:val="AAAE577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B500E45"/>
    <w:multiLevelType w:val="hybridMultilevel"/>
    <w:tmpl w:val="41B6667C"/>
    <w:lvl w:ilvl="0" w:tplc="040C0001">
      <w:start w:val="1"/>
      <w:numFmt w:val="bullet"/>
      <w:lvlText w:val=""/>
      <w:lvlJc w:val="left"/>
      <w:pPr>
        <w:ind w:left="360" w:hanging="360"/>
      </w:pPr>
      <w:rPr>
        <w:rFonts w:ascii="Symbol" w:hAnsi="Symbol" w:hint="default"/>
      </w:rPr>
    </w:lvl>
    <w:lvl w:ilvl="1" w:tplc="040C0003">
      <w:start w:val="1"/>
      <w:numFmt w:val="bullet"/>
      <w:lvlText w:val="o"/>
      <w:lvlJc w:val="left"/>
      <w:pPr>
        <w:ind w:left="2160" w:hanging="360"/>
      </w:pPr>
      <w:rPr>
        <w:rFonts w:ascii="Courier New" w:hAnsi="Courier New" w:cs="Courier New" w:hint="default"/>
      </w:rPr>
    </w:lvl>
    <w:lvl w:ilvl="2" w:tplc="DF7ACC36">
      <w:numFmt w:val="bullet"/>
      <w:lvlText w:val="−"/>
      <w:lvlJc w:val="left"/>
      <w:pPr>
        <w:ind w:left="2160" w:hanging="360"/>
      </w:pPr>
      <w:rPr>
        <w:rFonts w:ascii="Arial" w:hAnsi="Arial" w:hint="default"/>
      </w:rPr>
    </w:lvl>
    <w:lvl w:ilvl="3" w:tplc="040C000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9" w15:restartNumberingAfterBreak="0">
    <w:nsid w:val="22C100A3"/>
    <w:multiLevelType w:val="hybridMultilevel"/>
    <w:tmpl w:val="3D2AD1D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2CA02FCB"/>
    <w:multiLevelType w:val="hybridMultilevel"/>
    <w:tmpl w:val="8B20DA4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33A75521"/>
    <w:multiLevelType w:val="multilevel"/>
    <w:tmpl w:val="57584D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6546850"/>
    <w:multiLevelType w:val="hybridMultilevel"/>
    <w:tmpl w:val="6DE8B716"/>
    <w:lvl w:ilvl="0" w:tplc="9F34FEF4">
      <w:start w:val="2"/>
      <w:numFmt w:val="bullet"/>
      <w:lvlText w:val="•"/>
      <w:lvlJc w:val="left"/>
      <w:pPr>
        <w:ind w:left="1060" w:hanging="70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3A2149A3"/>
    <w:multiLevelType w:val="hybridMultilevel"/>
    <w:tmpl w:val="41420706"/>
    <w:lvl w:ilvl="0" w:tplc="9326BA14">
      <w:start w:val="2"/>
      <w:numFmt w:val="bullet"/>
      <w:lvlText w:val="•"/>
      <w:lvlJc w:val="left"/>
      <w:pPr>
        <w:ind w:left="1060" w:hanging="70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3AC96A61"/>
    <w:multiLevelType w:val="hybridMultilevel"/>
    <w:tmpl w:val="8506DE4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47153BBC"/>
    <w:multiLevelType w:val="multilevel"/>
    <w:tmpl w:val="AEDE31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8064B64"/>
    <w:multiLevelType w:val="hybridMultilevel"/>
    <w:tmpl w:val="7BBE8AD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48B765AD"/>
    <w:multiLevelType w:val="hybridMultilevel"/>
    <w:tmpl w:val="D8DE712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4ADA47C5"/>
    <w:multiLevelType w:val="hybridMultilevel"/>
    <w:tmpl w:val="1AB6FA1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4B58336F"/>
    <w:multiLevelType w:val="hybridMultilevel"/>
    <w:tmpl w:val="BF26ABB2"/>
    <w:lvl w:ilvl="0" w:tplc="040C0001">
      <w:start w:val="1"/>
      <w:numFmt w:val="bullet"/>
      <w:lvlText w:val=""/>
      <w:lvlJc w:val="left"/>
      <w:pPr>
        <w:ind w:left="460" w:hanging="360"/>
      </w:pPr>
      <w:rPr>
        <w:rFonts w:ascii="Symbol" w:hAnsi="Symbol" w:hint="default"/>
      </w:rPr>
    </w:lvl>
    <w:lvl w:ilvl="1" w:tplc="040C0003" w:tentative="1">
      <w:start w:val="1"/>
      <w:numFmt w:val="bullet"/>
      <w:lvlText w:val="o"/>
      <w:lvlJc w:val="left"/>
      <w:pPr>
        <w:ind w:left="1490" w:hanging="360"/>
      </w:pPr>
      <w:rPr>
        <w:rFonts w:ascii="Courier New" w:hAnsi="Courier New" w:cs="Courier New" w:hint="default"/>
      </w:rPr>
    </w:lvl>
    <w:lvl w:ilvl="2" w:tplc="040C0005" w:tentative="1">
      <w:start w:val="1"/>
      <w:numFmt w:val="bullet"/>
      <w:lvlText w:val=""/>
      <w:lvlJc w:val="left"/>
      <w:pPr>
        <w:ind w:left="2210" w:hanging="360"/>
      </w:pPr>
      <w:rPr>
        <w:rFonts w:ascii="Wingdings" w:hAnsi="Wingdings" w:hint="default"/>
      </w:rPr>
    </w:lvl>
    <w:lvl w:ilvl="3" w:tplc="040C0001" w:tentative="1">
      <w:start w:val="1"/>
      <w:numFmt w:val="bullet"/>
      <w:lvlText w:val=""/>
      <w:lvlJc w:val="left"/>
      <w:pPr>
        <w:ind w:left="2930" w:hanging="360"/>
      </w:pPr>
      <w:rPr>
        <w:rFonts w:ascii="Symbol" w:hAnsi="Symbol" w:hint="default"/>
      </w:rPr>
    </w:lvl>
    <w:lvl w:ilvl="4" w:tplc="040C0003" w:tentative="1">
      <w:start w:val="1"/>
      <w:numFmt w:val="bullet"/>
      <w:lvlText w:val="o"/>
      <w:lvlJc w:val="left"/>
      <w:pPr>
        <w:ind w:left="3650" w:hanging="360"/>
      </w:pPr>
      <w:rPr>
        <w:rFonts w:ascii="Courier New" w:hAnsi="Courier New" w:cs="Courier New" w:hint="default"/>
      </w:rPr>
    </w:lvl>
    <w:lvl w:ilvl="5" w:tplc="040C0005" w:tentative="1">
      <w:start w:val="1"/>
      <w:numFmt w:val="bullet"/>
      <w:lvlText w:val=""/>
      <w:lvlJc w:val="left"/>
      <w:pPr>
        <w:ind w:left="4370" w:hanging="360"/>
      </w:pPr>
      <w:rPr>
        <w:rFonts w:ascii="Wingdings" w:hAnsi="Wingdings" w:hint="default"/>
      </w:rPr>
    </w:lvl>
    <w:lvl w:ilvl="6" w:tplc="040C0001" w:tentative="1">
      <w:start w:val="1"/>
      <w:numFmt w:val="bullet"/>
      <w:lvlText w:val=""/>
      <w:lvlJc w:val="left"/>
      <w:pPr>
        <w:ind w:left="5090" w:hanging="360"/>
      </w:pPr>
      <w:rPr>
        <w:rFonts w:ascii="Symbol" w:hAnsi="Symbol" w:hint="default"/>
      </w:rPr>
    </w:lvl>
    <w:lvl w:ilvl="7" w:tplc="040C0003" w:tentative="1">
      <w:start w:val="1"/>
      <w:numFmt w:val="bullet"/>
      <w:lvlText w:val="o"/>
      <w:lvlJc w:val="left"/>
      <w:pPr>
        <w:ind w:left="5810" w:hanging="360"/>
      </w:pPr>
      <w:rPr>
        <w:rFonts w:ascii="Courier New" w:hAnsi="Courier New" w:cs="Courier New" w:hint="default"/>
      </w:rPr>
    </w:lvl>
    <w:lvl w:ilvl="8" w:tplc="040C0005" w:tentative="1">
      <w:start w:val="1"/>
      <w:numFmt w:val="bullet"/>
      <w:lvlText w:val=""/>
      <w:lvlJc w:val="left"/>
      <w:pPr>
        <w:ind w:left="6530" w:hanging="360"/>
      </w:pPr>
      <w:rPr>
        <w:rFonts w:ascii="Wingdings" w:hAnsi="Wingdings" w:hint="default"/>
      </w:rPr>
    </w:lvl>
  </w:abstractNum>
  <w:abstractNum w:abstractNumId="20" w15:restartNumberingAfterBreak="0">
    <w:nsid w:val="4E846518"/>
    <w:multiLevelType w:val="hybridMultilevel"/>
    <w:tmpl w:val="50D4324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4FE53EC0"/>
    <w:multiLevelType w:val="multilevel"/>
    <w:tmpl w:val="305EF6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01F0A81"/>
    <w:multiLevelType w:val="multilevel"/>
    <w:tmpl w:val="70A838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09F32A8"/>
    <w:multiLevelType w:val="hybridMultilevel"/>
    <w:tmpl w:val="4434F1C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522E7B38"/>
    <w:multiLevelType w:val="hybridMultilevel"/>
    <w:tmpl w:val="BF780344"/>
    <w:lvl w:ilvl="0" w:tplc="040C0001">
      <w:start w:val="1"/>
      <w:numFmt w:val="bullet"/>
      <w:lvlText w:val=""/>
      <w:lvlJc w:val="left"/>
      <w:pPr>
        <w:ind w:left="1571" w:hanging="360"/>
      </w:pPr>
      <w:rPr>
        <w:rFonts w:ascii="Symbol" w:hAnsi="Symbol" w:hint="default"/>
      </w:rPr>
    </w:lvl>
    <w:lvl w:ilvl="1" w:tplc="040C0003" w:tentative="1">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25" w15:restartNumberingAfterBreak="0">
    <w:nsid w:val="5310560D"/>
    <w:multiLevelType w:val="hybridMultilevel"/>
    <w:tmpl w:val="5AE0E02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57651329"/>
    <w:multiLevelType w:val="multilevel"/>
    <w:tmpl w:val="6B841B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8057289"/>
    <w:multiLevelType w:val="hybridMultilevel"/>
    <w:tmpl w:val="26D06C6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5BAE61A9"/>
    <w:multiLevelType w:val="hybridMultilevel"/>
    <w:tmpl w:val="0D5260FA"/>
    <w:lvl w:ilvl="0" w:tplc="AD46FAF4">
      <w:start w:val="15"/>
      <w:numFmt w:val="bullet"/>
      <w:lvlText w:val="-"/>
      <w:lvlJc w:val="left"/>
      <w:pPr>
        <w:ind w:left="410" w:hanging="360"/>
      </w:pPr>
      <w:rPr>
        <w:rFonts w:ascii="Calibri" w:eastAsia="Times New Roman" w:hAnsi="Calibri" w:cs="Calibri" w:hint="default"/>
      </w:rPr>
    </w:lvl>
    <w:lvl w:ilvl="1" w:tplc="040C0003" w:tentative="1">
      <w:start w:val="1"/>
      <w:numFmt w:val="bullet"/>
      <w:lvlText w:val="o"/>
      <w:lvlJc w:val="left"/>
      <w:pPr>
        <w:ind w:left="1130" w:hanging="360"/>
      </w:pPr>
      <w:rPr>
        <w:rFonts w:ascii="Courier New" w:hAnsi="Courier New" w:cs="Courier New" w:hint="default"/>
      </w:rPr>
    </w:lvl>
    <w:lvl w:ilvl="2" w:tplc="040C0005" w:tentative="1">
      <w:start w:val="1"/>
      <w:numFmt w:val="bullet"/>
      <w:lvlText w:val=""/>
      <w:lvlJc w:val="left"/>
      <w:pPr>
        <w:ind w:left="1850" w:hanging="360"/>
      </w:pPr>
      <w:rPr>
        <w:rFonts w:ascii="Wingdings" w:hAnsi="Wingdings" w:hint="default"/>
      </w:rPr>
    </w:lvl>
    <w:lvl w:ilvl="3" w:tplc="040C0001" w:tentative="1">
      <w:start w:val="1"/>
      <w:numFmt w:val="bullet"/>
      <w:lvlText w:val=""/>
      <w:lvlJc w:val="left"/>
      <w:pPr>
        <w:ind w:left="2570" w:hanging="360"/>
      </w:pPr>
      <w:rPr>
        <w:rFonts w:ascii="Symbol" w:hAnsi="Symbol" w:hint="default"/>
      </w:rPr>
    </w:lvl>
    <w:lvl w:ilvl="4" w:tplc="040C0003" w:tentative="1">
      <w:start w:val="1"/>
      <w:numFmt w:val="bullet"/>
      <w:lvlText w:val="o"/>
      <w:lvlJc w:val="left"/>
      <w:pPr>
        <w:ind w:left="3290" w:hanging="360"/>
      </w:pPr>
      <w:rPr>
        <w:rFonts w:ascii="Courier New" w:hAnsi="Courier New" w:cs="Courier New" w:hint="default"/>
      </w:rPr>
    </w:lvl>
    <w:lvl w:ilvl="5" w:tplc="040C0005" w:tentative="1">
      <w:start w:val="1"/>
      <w:numFmt w:val="bullet"/>
      <w:lvlText w:val=""/>
      <w:lvlJc w:val="left"/>
      <w:pPr>
        <w:ind w:left="4010" w:hanging="360"/>
      </w:pPr>
      <w:rPr>
        <w:rFonts w:ascii="Wingdings" w:hAnsi="Wingdings" w:hint="default"/>
      </w:rPr>
    </w:lvl>
    <w:lvl w:ilvl="6" w:tplc="040C0001" w:tentative="1">
      <w:start w:val="1"/>
      <w:numFmt w:val="bullet"/>
      <w:lvlText w:val=""/>
      <w:lvlJc w:val="left"/>
      <w:pPr>
        <w:ind w:left="4730" w:hanging="360"/>
      </w:pPr>
      <w:rPr>
        <w:rFonts w:ascii="Symbol" w:hAnsi="Symbol" w:hint="default"/>
      </w:rPr>
    </w:lvl>
    <w:lvl w:ilvl="7" w:tplc="040C0003" w:tentative="1">
      <w:start w:val="1"/>
      <w:numFmt w:val="bullet"/>
      <w:lvlText w:val="o"/>
      <w:lvlJc w:val="left"/>
      <w:pPr>
        <w:ind w:left="5450" w:hanging="360"/>
      </w:pPr>
      <w:rPr>
        <w:rFonts w:ascii="Courier New" w:hAnsi="Courier New" w:cs="Courier New" w:hint="default"/>
      </w:rPr>
    </w:lvl>
    <w:lvl w:ilvl="8" w:tplc="040C0005" w:tentative="1">
      <w:start w:val="1"/>
      <w:numFmt w:val="bullet"/>
      <w:lvlText w:val=""/>
      <w:lvlJc w:val="left"/>
      <w:pPr>
        <w:ind w:left="6170" w:hanging="360"/>
      </w:pPr>
      <w:rPr>
        <w:rFonts w:ascii="Wingdings" w:hAnsi="Wingdings" w:hint="default"/>
      </w:rPr>
    </w:lvl>
  </w:abstractNum>
  <w:abstractNum w:abstractNumId="29" w15:restartNumberingAfterBreak="0">
    <w:nsid w:val="5C1B355E"/>
    <w:multiLevelType w:val="hybridMultilevel"/>
    <w:tmpl w:val="5BF2C23E"/>
    <w:lvl w:ilvl="0" w:tplc="0A7EE792">
      <w:start w:val="2"/>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60491813"/>
    <w:multiLevelType w:val="hybridMultilevel"/>
    <w:tmpl w:val="7BB2C50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60875BBB"/>
    <w:multiLevelType w:val="hybridMultilevel"/>
    <w:tmpl w:val="C57E1B1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635A3F0C"/>
    <w:multiLevelType w:val="hybridMultilevel"/>
    <w:tmpl w:val="EB1E997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68705281"/>
    <w:multiLevelType w:val="multilevel"/>
    <w:tmpl w:val="ADB69A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66601FC"/>
    <w:multiLevelType w:val="multilevel"/>
    <w:tmpl w:val="8C4810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C2737DD"/>
    <w:multiLevelType w:val="hybridMultilevel"/>
    <w:tmpl w:val="81A87100"/>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6" w15:restartNumberingAfterBreak="0">
    <w:nsid w:val="7C3C69E3"/>
    <w:multiLevelType w:val="multilevel"/>
    <w:tmpl w:val="FCA26A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ED7497A"/>
    <w:multiLevelType w:val="hybridMultilevel"/>
    <w:tmpl w:val="3ADA42F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7"/>
  </w:num>
  <w:num w:numId="2">
    <w:abstractNumId w:val="6"/>
  </w:num>
  <w:num w:numId="3">
    <w:abstractNumId w:val="25"/>
  </w:num>
  <w:num w:numId="4">
    <w:abstractNumId w:val="14"/>
  </w:num>
  <w:num w:numId="5">
    <w:abstractNumId w:val="22"/>
  </w:num>
  <w:num w:numId="6">
    <w:abstractNumId w:val="5"/>
  </w:num>
  <w:num w:numId="7">
    <w:abstractNumId w:val="36"/>
  </w:num>
  <w:num w:numId="8">
    <w:abstractNumId w:val="21"/>
  </w:num>
  <w:num w:numId="9">
    <w:abstractNumId w:val="15"/>
  </w:num>
  <w:num w:numId="10">
    <w:abstractNumId w:val="34"/>
  </w:num>
  <w:num w:numId="11">
    <w:abstractNumId w:val="33"/>
  </w:num>
  <w:num w:numId="12">
    <w:abstractNumId w:val="16"/>
  </w:num>
  <w:num w:numId="13">
    <w:abstractNumId w:val="18"/>
  </w:num>
  <w:num w:numId="14">
    <w:abstractNumId w:val="26"/>
  </w:num>
  <w:num w:numId="15">
    <w:abstractNumId w:val="20"/>
  </w:num>
  <w:num w:numId="16">
    <w:abstractNumId w:val="1"/>
  </w:num>
  <w:num w:numId="17">
    <w:abstractNumId w:val="8"/>
  </w:num>
  <w:num w:numId="18">
    <w:abstractNumId w:val="11"/>
  </w:num>
  <w:num w:numId="19">
    <w:abstractNumId w:val="31"/>
  </w:num>
  <w:num w:numId="20">
    <w:abstractNumId w:val="28"/>
  </w:num>
  <w:num w:numId="21">
    <w:abstractNumId w:val="2"/>
  </w:num>
  <w:num w:numId="22">
    <w:abstractNumId w:val="19"/>
  </w:num>
  <w:num w:numId="23">
    <w:abstractNumId w:val="24"/>
  </w:num>
  <w:num w:numId="24">
    <w:abstractNumId w:val="17"/>
  </w:num>
  <w:num w:numId="25">
    <w:abstractNumId w:val="30"/>
  </w:num>
  <w:num w:numId="26">
    <w:abstractNumId w:val="4"/>
  </w:num>
  <w:num w:numId="27">
    <w:abstractNumId w:val="0"/>
  </w:num>
  <w:num w:numId="28">
    <w:abstractNumId w:val="9"/>
  </w:num>
  <w:num w:numId="29">
    <w:abstractNumId w:val="35"/>
  </w:num>
  <w:num w:numId="30">
    <w:abstractNumId w:val="10"/>
  </w:num>
  <w:num w:numId="31">
    <w:abstractNumId w:val="13"/>
  </w:num>
  <w:num w:numId="32">
    <w:abstractNumId w:val="7"/>
  </w:num>
  <w:num w:numId="33">
    <w:abstractNumId w:val="37"/>
  </w:num>
  <w:num w:numId="34">
    <w:abstractNumId w:val="32"/>
  </w:num>
  <w:num w:numId="35">
    <w:abstractNumId w:val="29"/>
  </w:num>
  <w:num w:numId="36">
    <w:abstractNumId w:val="3"/>
  </w:num>
  <w:num w:numId="37">
    <w:abstractNumId w:val="23"/>
  </w:num>
  <w:num w:numId="3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28B4"/>
    <w:rsid w:val="000032D7"/>
    <w:rsid w:val="00010A6B"/>
    <w:rsid w:val="00016692"/>
    <w:rsid w:val="0003785D"/>
    <w:rsid w:val="00050B30"/>
    <w:rsid w:val="0005130F"/>
    <w:rsid w:val="000577D2"/>
    <w:rsid w:val="00057F8E"/>
    <w:rsid w:val="000628B6"/>
    <w:rsid w:val="00082E25"/>
    <w:rsid w:val="00083850"/>
    <w:rsid w:val="00087D13"/>
    <w:rsid w:val="000924F3"/>
    <w:rsid w:val="000B1984"/>
    <w:rsid w:val="000C6BDB"/>
    <w:rsid w:val="000E5DCF"/>
    <w:rsid w:val="00100CAF"/>
    <w:rsid w:val="00104F9C"/>
    <w:rsid w:val="001065CF"/>
    <w:rsid w:val="00135C10"/>
    <w:rsid w:val="001365C1"/>
    <w:rsid w:val="00141678"/>
    <w:rsid w:val="00142390"/>
    <w:rsid w:val="00145A41"/>
    <w:rsid w:val="0014654C"/>
    <w:rsid w:val="00160B8A"/>
    <w:rsid w:val="00165B8B"/>
    <w:rsid w:val="00172955"/>
    <w:rsid w:val="00187BCA"/>
    <w:rsid w:val="00191B9F"/>
    <w:rsid w:val="00193849"/>
    <w:rsid w:val="001943BD"/>
    <w:rsid w:val="00197169"/>
    <w:rsid w:val="001A55C9"/>
    <w:rsid w:val="001A7884"/>
    <w:rsid w:val="001B16D6"/>
    <w:rsid w:val="001B689E"/>
    <w:rsid w:val="001C1A5F"/>
    <w:rsid w:val="001C2051"/>
    <w:rsid w:val="001C7AEA"/>
    <w:rsid w:val="001D0E4A"/>
    <w:rsid w:val="001D12F4"/>
    <w:rsid w:val="001D3B85"/>
    <w:rsid w:val="001E3FCD"/>
    <w:rsid w:val="001E6BED"/>
    <w:rsid w:val="001F57BF"/>
    <w:rsid w:val="002069B2"/>
    <w:rsid w:val="002115C7"/>
    <w:rsid w:val="00213260"/>
    <w:rsid w:val="00214FA9"/>
    <w:rsid w:val="0021516A"/>
    <w:rsid w:val="002155B0"/>
    <w:rsid w:val="00221712"/>
    <w:rsid w:val="00233B07"/>
    <w:rsid w:val="00233BBA"/>
    <w:rsid w:val="00240BA0"/>
    <w:rsid w:val="002435B8"/>
    <w:rsid w:val="00246703"/>
    <w:rsid w:val="00254196"/>
    <w:rsid w:val="00260D79"/>
    <w:rsid w:val="00267158"/>
    <w:rsid w:val="00280C2C"/>
    <w:rsid w:val="002868F4"/>
    <w:rsid w:val="0028718B"/>
    <w:rsid w:val="00290BBA"/>
    <w:rsid w:val="00294230"/>
    <w:rsid w:val="002A1869"/>
    <w:rsid w:val="002A7464"/>
    <w:rsid w:val="002B7B5C"/>
    <w:rsid w:val="002C6545"/>
    <w:rsid w:val="002C7E42"/>
    <w:rsid w:val="002D365E"/>
    <w:rsid w:val="002D66C1"/>
    <w:rsid w:val="002E0617"/>
    <w:rsid w:val="002E0E4F"/>
    <w:rsid w:val="002F28D4"/>
    <w:rsid w:val="002F64D9"/>
    <w:rsid w:val="00307BCC"/>
    <w:rsid w:val="00312D75"/>
    <w:rsid w:val="00323AC1"/>
    <w:rsid w:val="00335C21"/>
    <w:rsid w:val="0034588D"/>
    <w:rsid w:val="0035468F"/>
    <w:rsid w:val="00356FEC"/>
    <w:rsid w:val="003648DD"/>
    <w:rsid w:val="003667E8"/>
    <w:rsid w:val="00373CF4"/>
    <w:rsid w:val="00381A7A"/>
    <w:rsid w:val="003A058A"/>
    <w:rsid w:val="003A6B90"/>
    <w:rsid w:val="003A7283"/>
    <w:rsid w:val="003B0D84"/>
    <w:rsid w:val="003C179A"/>
    <w:rsid w:val="003C6DF4"/>
    <w:rsid w:val="003C6EFB"/>
    <w:rsid w:val="003F1F3C"/>
    <w:rsid w:val="003F7609"/>
    <w:rsid w:val="0040176D"/>
    <w:rsid w:val="00401F5D"/>
    <w:rsid w:val="00403359"/>
    <w:rsid w:val="00406ED3"/>
    <w:rsid w:val="00407D37"/>
    <w:rsid w:val="00424667"/>
    <w:rsid w:val="00426FDF"/>
    <w:rsid w:val="00427537"/>
    <w:rsid w:val="0043490F"/>
    <w:rsid w:val="0043724F"/>
    <w:rsid w:val="00437D79"/>
    <w:rsid w:val="00450CCF"/>
    <w:rsid w:val="00456BA8"/>
    <w:rsid w:val="00460B5D"/>
    <w:rsid w:val="00463A57"/>
    <w:rsid w:val="00465C59"/>
    <w:rsid w:val="00471164"/>
    <w:rsid w:val="004720AF"/>
    <w:rsid w:val="00474BE4"/>
    <w:rsid w:val="00476CCE"/>
    <w:rsid w:val="00477506"/>
    <w:rsid w:val="004930D9"/>
    <w:rsid w:val="004A0FCC"/>
    <w:rsid w:val="004A42CD"/>
    <w:rsid w:val="004B094F"/>
    <w:rsid w:val="004C4953"/>
    <w:rsid w:val="004C66FF"/>
    <w:rsid w:val="004C7672"/>
    <w:rsid w:val="004D2770"/>
    <w:rsid w:val="004D38C4"/>
    <w:rsid w:val="004D5EEE"/>
    <w:rsid w:val="004E0EC2"/>
    <w:rsid w:val="004E1710"/>
    <w:rsid w:val="004E2208"/>
    <w:rsid w:val="004F474B"/>
    <w:rsid w:val="00507011"/>
    <w:rsid w:val="005120AD"/>
    <w:rsid w:val="00517606"/>
    <w:rsid w:val="00527AE9"/>
    <w:rsid w:val="005465BF"/>
    <w:rsid w:val="005501D2"/>
    <w:rsid w:val="0055109B"/>
    <w:rsid w:val="00551ED2"/>
    <w:rsid w:val="00563D9C"/>
    <w:rsid w:val="005648DC"/>
    <w:rsid w:val="00566CB6"/>
    <w:rsid w:val="0057748B"/>
    <w:rsid w:val="0058017B"/>
    <w:rsid w:val="0059707B"/>
    <w:rsid w:val="00597D14"/>
    <w:rsid w:val="005A0425"/>
    <w:rsid w:val="005A2746"/>
    <w:rsid w:val="005A2FA8"/>
    <w:rsid w:val="005A315F"/>
    <w:rsid w:val="005A4C6A"/>
    <w:rsid w:val="005A52A1"/>
    <w:rsid w:val="005C0DF9"/>
    <w:rsid w:val="005D3A14"/>
    <w:rsid w:val="005D539C"/>
    <w:rsid w:val="005E2CA0"/>
    <w:rsid w:val="005F5270"/>
    <w:rsid w:val="006107F4"/>
    <w:rsid w:val="00610831"/>
    <w:rsid w:val="00614974"/>
    <w:rsid w:val="00615144"/>
    <w:rsid w:val="006250AB"/>
    <w:rsid w:val="00630AFB"/>
    <w:rsid w:val="00632D1D"/>
    <w:rsid w:val="00632D28"/>
    <w:rsid w:val="00657F68"/>
    <w:rsid w:val="006644D7"/>
    <w:rsid w:val="00665ECD"/>
    <w:rsid w:val="00667D20"/>
    <w:rsid w:val="00676E53"/>
    <w:rsid w:val="00677BA6"/>
    <w:rsid w:val="00680582"/>
    <w:rsid w:val="006805FD"/>
    <w:rsid w:val="006827BA"/>
    <w:rsid w:val="00691C94"/>
    <w:rsid w:val="00696102"/>
    <w:rsid w:val="006A0675"/>
    <w:rsid w:val="006A7063"/>
    <w:rsid w:val="006A7BCD"/>
    <w:rsid w:val="006B413A"/>
    <w:rsid w:val="006C64E8"/>
    <w:rsid w:val="006D3E46"/>
    <w:rsid w:val="006E306C"/>
    <w:rsid w:val="006E3248"/>
    <w:rsid w:val="006E398D"/>
    <w:rsid w:val="006E4FD4"/>
    <w:rsid w:val="006E53E1"/>
    <w:rsid w:val="006F0541"/>
    <w:rsid w:val="006F6C44"/>
    <w:rsid w:val="00703205"/>
    <w:rsid w:val="007156D2"/>
    <w:rsid w:val="00724B21"/>
    <w:rsid w:val="00727F5F"/>
    <w:rsid w:val="007305A2"/>
    <w:rsid w:val="00732B75"/>
    <w:rsid w:val="00734157"/>
    <w:rsid w:val="0073458C"/>
    <w:rsid w:val="00757582"/>
    <w:rsid w:val="00761631"/>
    <w:rsid w:val="00762DC3"/>
    <w:rsid w:val="007644A5"/>
    <w:rsid w:val="00765FAD"/>
    <w:rsid w:val="0076674B"/>
    <w:rsid w:val="00766C02"/>
    <w:rsid w:val="00770DE1"/>
    <w:rsid w:val="00776BCB"/>
    <w:rsid w:val="00795913"/>
    <w:rsid w:val="007B2963"/>
    <w:rsid w:val="007C32E7"/>
    <w:rsid w:val="007C44DF"/>
    <w:rsid w:val="007C674E"/>
    <w:rsid w:val="007D3C7F"/>
    <w:rsid w:val="007E0AFC"/>
    <w:rsid w:val="007F2573"/>
    <w:rsid w:val="007F6DFB"/>
    <w:rsid w:val="008051E7"/>
    <w:rsid w:val="008074C9"/>
    <w:rsid w:val="00811EAE"/>
    <w:rsid w:val="00815F2E"/>
    <w:rsid w:val="008211CC"/>
    <w:rsid w:val="00835E11"/>
    <w:rsid w:val="00836F76"/>
    <w:rsid w:val="008479DB"/>
    <w:rsid w:val="00871A11"/>
    <w:rsid w:val="0088516C"/>
    <w:rsid w:val="00886391"/>
    <w:rsid w:val="00894550"/>
    <w:rsid w:val="008B1C91"/>
    <w:rsid w:val="008C1481"/>
    <w:rsid w:val="008C2D1D"/>
    <w:rsid w:val="008C67FE"/>
    <w:rsid w:val="008D37B3"/>
    <w:rsid w:val="008E3CA2"/>
    <w:rsid w:val="008E716C"/>
    <w:rsid w:val="008F00AE"/>
    <w:rsid w:val="008F07B4"/>
    <w:rsid w:val="00902FC3"/>
    <w:rsid w:val="00912B41"/>
    <w:rsid w:val="0091638E"/>
    <w:rsid w:val="0092177F"/>
    <w:rsid w:val="00925EFE"/>
    <w:rsid w:val="00930A1B"/>
    <w:rsid w:val="009432B7"/>
    <w:rsid w:val="009519DA"/>
    <w:rsid w:val="00954D16"/>
    <w:rsid w:val="00955C6D"/>
    <w:rsid w:val="00962B7F"/>
    <w:rsid w:val="009642D7"/>
    <w:rsid w:val="00964F15"/>
    <w:rsid w:val="009724FE"/>
    <w:rsid w:val="00980D44"/>
    <w:rsid w:val="009823D5"/>
    <w:rsid w:val="0098245D"/>
    <w:rsid w:val="009946C2"/>
    <w:rsid w:val="00997688"/>
    <w:rsid w:val="009A3590"/>
    <w:rsid w:val="009B2301"/>
    <w:rsid w:val="009B5724"/>
    <w:rsid w:val="009B7336"/>
    <w:rsid w:val="009B7ED5"/>
    <w:rsid w:val="009D2B7E"/>
    <w:rsid w:val="009D6DEE"/>
    <w:rsid w:val="009D76B2"/>
    <w:rsid w:val="009D7976"/>
    <w:rsid w:val="009D7EB5"/>
    <w:rsid w:val="009E0DE0"/>
    <w:rsid w:val="009E6DC7"/>
    <w:rsid w:val="00A11447"/>
    <w:rsid w:val="00A175D0"/>
    <w:rsid w:val="00A231F3"/>
    <w:rsid w:val="00A27948"/>
    <w:rsid w:val="00A3382D"/>
    <w:rsid w:val="00A34EC8"/>
    <w:rsid w:val="00A45ECD"/>
    <w:rsid w:val="00A5465B"/>
    <w:rsid w:val="00A612E0"/>
    <w:rsid w:val="00A709B7"/>
    <w:rsid w:val="00A73C3A"/>
    <w:rsid w:val="00A7569D"/>
    <w:rsid w:val="00A87CB7"/>
    <w:rsid w:val="00A9016F"/>
    <w:rsid w:val="00A904EF"/>
    <w:rsid w:val="00AA0486"/>
    <w:rsid w:val="00AA11FA"/>
    <w:rsid w:val="00AA409B"/>
    <w:rsid w:val="00AB087F"/>
    <w:rsid w:val="00AB2ECB"/>
    <w:rsid w:val="00AC34B4"/>
    <w:rsid w:val="00AD05EB"/>
    <w:rsid w:val="00AF331B"/>
    <w:rsid w:val="00B039E8"/>
    <w:rsid w:val="00B04353"/>
    <w:rsid w:val="00B10BA0"/>
    <w:rsid w:val="00B24337"/>
    <w:rsid w:val="00B253C3"/>
    <w:rsid w:val="00B35A47"/>
    <w:rsid w:val="00B37FDF"/>
    <w:rsid w:val="00B40F3F"/>
    <w:rsid w:val="00B42B7A"/>
    <w:rsid w:val="00B44EF1"/>
    <w:rsid w:val="00B47049"/>
    <w:rsid w:val="00B5064E"/>
    <w:rsid w:val="00B50CB2"/>
    <w:rsid w:val="00B51CEF"/>
    <w:rsid w:val="00B64C4B"/>
    <w:rsid w:val="00B76E97"/>
    <w:rsid w:val="00B93AE2"/>
    <w:rsid w:val="00B947B2"/>
    <w:rsid w:val="00B94A9A"/>
    <w:rsid w:val="00B950B6"/>
    <w:rsid w:val="00B97C98"/>
    <w:rsid w:val="00BA445B"/>
    <w:rsid w:val="00BA6B1E"/>
    <w:rsid w:val="00BA7CB9"/>
    <w:rsid w:val="00BB010D"/>
    <w:rsid w:val="00BB1B5E"/>
    <w:rsid w:val="00BB2229"/>
    <w:rsid w:val="00BB3C6E"/>
    <w:rsid w:val="00BB3C7E"/>
    <w:rsid w:val="00BB4BC4"/>
    <w:rsid w:val="00BC2ABD"/>
    <w:rsid w:val="00BC474E"/>
    <w:rsid w:val="00BC688E"/>
    <w:rsid w:val="00BC7497"/>
    <w:rsid w:val="00BD0BC0"/>
    <w:rsid w:val="00BD1124"/>
    <w:rsid w:val="00BD6EBD"/>
    <w:rsid w:val="00BF3CCC"/>
    <w:rsid w:val="00C11915"/>
    <w:rsid w:val="00C149EF"/>
    <w:rsid w:val="00C27501"/>
    <w:rsid w:val="00C302D5"/>
    <w:rsid w:val="00C319BF"/>
    <w:rsid w:val="00C3363B"/>
    <w:rsid w:val="00C548AD"/>
    <w:rsid w:val="00C603D5"/>
    <w:rsid w:val="00C62692"/>
    <w:rsid w:val="00C6543F"/>
    <w:rsid w:val="00C86F6D"/>
    <w:rsid w:val="00CA057D"/>
    <w:rsid w:val="00CA2687"/>
    <w:rsid w:val="00CB1B74"/>
    <w:rsid w:val="00CC3AE5"/>
    <w:rsid w:val="00CC7EA1"/>
    <w:rsid w:val="00CD4194"/>
    <w:rsid w:val="00CD4831"/>
    <w:rsid w:val="00CE3572"/>
    <w:rsid w:val="00CE3F84"/>
    <w:rsid w:val="00CE788E"/>
    <w:rsid w:val="00D03587"/>
    <w:rsid w:val="00D04C4B"/>
    <w:rsid w:val="00D05226"/>
    <w:rsid w:val="00D05BA9"/>
    <w:rsid w:val="00D0676F"/>
    <w:rsid w:val="00D162CD"/>
    <w:rsid w:val="00D225F2"/>
    <w:rsid w:val="00D22F6F"/>
    <w:rsid w:val="00D245D3"/>
    <w:rsid w:val="00D251FC"/>
    <w:rsid w:val="00D25A54"/>
    <w:rsid w:val="00D33CA9"/>
    <w:rsid w:val="00D40853"/>
    <w:rsid w:val="00D4305C"/>
    <w:rsid w:val="00D44817"/>
    <w:rsid w:val="00D46583"/>
    <w:rsid w:val="00D46C11"/>
    <w:rsid w:val="00D472FB"/>
    <w:rsid w:val="00D57F8F"/>
    <w:rsid w:val="00D63D84"/>
    <w:rsid w:val="00D73D6B"/>
    <w:rsid w:val="00D83123"/>
    <w:rsid w:val="00D92337"/>
    <w:rsid w:val="00D9508E"/>
    <w:rsid w:val="00DA273A"/>
    <w:rsid w:val="00DA2ADB"/>
    <w:rsid w:val="00DA2BEB"/>
    <w:rsid w:val="00DA6CD7"/>
    <w:rsid w:val="00DB0906"/>
    <w:rsid w:val="00DB5FF8"/>
    <w:rsid w:val="00DB79BB"/>
    <w:rsid w:val="00DB7EE8"/>
    <w:rsid w:val="00DC78E9"/>
    <w:rsid w:val="00DD052C"/>
    <w:rsid w:val="00DE250F"/>
    <w:rsid w:val="00DE72D6"/>
    <w:rsid w:val="00DF42A5"/>
    <w:rsid w:val="00DF5929"/>
    <w:rsid w:val="00DF6214"/>
    <w:rsid w:val="00E049AF"/>
    <w:rsid w:val="00E119FC"/>
    <w:rsid w:val="00E12862"/>
    <w:rsid w:val="00E24D5F"/>
    <w:rsid w:val="00E30AA5"/>
    <w:rsid w:val="00E3344D"/>
    <w:rsid w:val="00E34840"/>
    <w:rsid w:val="00E502B8"/>
    <w:rsid w:val="00E57C12"/>
    <w:rsid w:val="00E57E4F"/>
    <w:rsid w:val="00E72104"/>
    <w:rsid w:val="00E75306"/>
    <w:rsid w:val="00E94769"/>
    <w:rsid w:val="00E97432"/>
    <w:rsid w:val="00E97EFF"/>
    <w:rsid w:val="00EA623A"/>
    <w:rsid w:val="00EC4871"/>
    <w:rsid w:val="00EC7F29"/>
    <w:rsid w:val="00ED028F"/>
    <w:rsid w:val="00ED194C"/>
    <w:rsid w:val="00EE4868"/>
    <w:rsid w:val="00EE53E5"/>
    <w:rsid w:val="00EF0666"/>
    <w:rsid w:val="00EF2DBA"/>
    <w:rsid w:val="00EF5ABB"/>
    <w:rsid w:val="00F028B4"/>
    <w:rsid w:val="00F10074"/>
    <w:rsid w:val="00F10377"/>
    <w:rsid w:val="00F11BDF"/>
    <w:rsid w:val="00F150BB"/>
    <w:rsid w:val="00F230A1"/>
    <w:rsid w:val="00F251A9"/>
    <w:rsid w:val="00F3191B"/>
    <w:rsid w:val="00F32AA4"/>
    <w:rsid w:val="00F60B5F"/>
    <w:rsid w:val="00F627A9"/>
    <w:rsid w:val="00F633D2"/>
    <w:rsid w:val="00F72E4D"/>
    <w:rsid w:val="00F74EDD"/>
    <w:rsid w:val="00F83D2C"/>
    <w:rsid w:val="00F8638B"/>
    <w:rsid w:val="00F87FFE"/>
    <w:rsid w:val="00F90C96"/>
    <w:rsid w:val="00F9414C"/>
    <w:rsid w:val="00FA0576"/>
    <w:rsid w:val="00FA1D2C"/>
    <w:rsid w:val="00FB1B73"/>
    <w:rsid w:val="00FC26D5"/>
    <w:rsid w:val="00FC3F42"/>
    <w:rsid w:val="00FC4128"/>
    <w:rsid w:val="00FC6F0C"/>
    <w:rsid w:val="00FD4163"/>
    <w:rsid w:val="00FD42CD"/>
    <w:rsid w:val="00FD6473"/>
    <w:rsid w:val="00FD6FB9"/>
    <w:rsid w:val="00FE24B7"/>
    <w:rsid w:val="00FE70BC"/>
    <w:rsid w:val="00FF1DB4"/>
    <w:rsid w:val="00FF6FD6"/>
    <w:rsid w:val="129E759D"/>
    <w:rsid w:val="1A287096"/>
    <w:rsid w:val="2D6E671F"/>
    <w:rsid w:val="3E755884"/>
    <w:rsid w:val="6DFE7B9D"/>
    <w:rsid w:val="6F1E5528"/>
    <w:rsid w:val="6F2E1909"/>
    <w:rsid w:val="77B077FF"/>
    <w:rsid w:val="7EF8831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80524B"/>
  <w15:chartTrackingRefBased/>
  <w15:docId w15:val="{BB1D22C5-27A1-4688-A93D-C551366BFA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basedOn w:val="Normal"/>
    <w:next w:val="Normal"/>
    <w:link w:val="Titre1Car"/>
    <w:uiPriority w:val="9"/>
    <w:qFormat/>
    <w:rsid w:val="002E061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itre2">
    <w:name w:val="heading 2"/>
    <w:basedOn w:val="Normal"/>
    <w:next w:val="Normal"/>
    <w:link w:val="Titre2Car"/>
    <w:uiPriority w:val="9"/>
    <w:unhideWhenUsed/>
    <w:qFormat/>
    <w:rsid w:val="009823D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itre3">
    <w:name w:val="heading 3"/>
    <w:basedOn w:val="Normal"/>
    <w:next w:val="Normal"/>
    <w:link w:val="Titre3Car"/>
    <w:uiPriority w:val="9"/>
    <w:unhideWhenUsed/>
    <w:qFormat/>
    <w:rsid w:val="0091638E"/>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F028B4"/>
    <w:rPr>
      <w:color w:val="0563C1"/>
      <w:u w:val="single"/>
    </w:rPr>
  </w:style>
  <w:style w:type="paragraph" w:styleId="Paragraphedeliste">
    <w:name w:val="List Paragraph"/>
    <w:basedOn w:val="Normal"/>
    <w:link w:val="ParagraphedelisteCar"/>
    <w:uiPriority w:val="34"/>
    <w:qFormat/>
    <w:rsid w:val="00B42B7A"/>
    <w:pPr>
      <w:ind w:left="720"/>
      <w:contextualSpacing/>
    </w:pPr>
  </w:style>
  <w:style w:type="character" w:customStyle="1" w:styleId="Titre1Car">
    <w:name w:val="Titre 1 Car"/>
    <w:basedOn w:val="Policepardfaut"/>
    <w:link w:val="Titre1"/>
    <w:uiPriority w:val="9"/>
    <w:rsid w:val="002E0617"/>
    <w:rPr>
      <w:rFonts w:asciiTheme="majorHAnsi" w:eastAsiaTheme="majorEastAsia" w:hAnsiTheme="majorHAnsi" w:cstheme="majorBidi"/>
      <w:color w:val="2E74B5" w:themeColor="accent1" w:themeShade="BF"/>
      <w:sz w:val="32"/>
      <w:szCs w:val="32"/>
    </w:rPr>
  </w:style>
  <w:style w:type="table" w:styleId="TableauListe3-Accentuation2">
    <w:name w:val="List Table 3 Accent 2"/>
    <w:basedOn w:val="TableauNormal"/>
    <w:uiPriority w:val="48"/>
    <w:rsid w:val="002E0617"/>
    <w:pPr>
      <w:spacing w:after="0" w:line="240" w:lineRule="auto"/>
    </w:p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character" w:customStyle="1" w:styleId="Titre2Car">
    <w:name w:val="Titre 2 Car"/>
    <w:basedOn w:val="Policepardfaut"/>
    <w:link w:val="Titre2"/>
    <w:uiPriority w:val="9"/>
    <w:rsid w:val="009823D5"/>
    <w:rPr>
      <w:rFonts w:asciiTheme="majorHAnsi" w:eastAsiaTheme="majorEastAsia" w:hAnsiTheme="majorHAnsi" w:cstheme="majorBidi"/>
      <w:color w:val="2E74B5" w:themeColor="accent1" w:themeShade="BF"/>
      <w:sz w:val="26"/>
      <w:szCs w:val="26"/>
    </w:rPr>
  </w:style>
  <w:style w:type="character" w:styleId="Lienhypertextesuivivisit">
    <w:name w:val="FollowedHyperlink"/>
    <w:basedOn w:val="Policepardfaut"/>
    <w:uiPriority w:val="99"/>
    <w:semiHidden/>
    <w:unhideWhenUsed/>
    <w:rsid w:val="00F83D2C"/>
    <w:rPr>
      <w:color w:val="954F72" w:themeColor="followedHyperlink"/>
      <w:u w:val="single"/>
    </w:rPr>
  </w:style>
  <w:style w:type="paragraph" w:styleId="NormalWeb">
    <w:name w:val="Normal (Web)"/>
    <w:basedOn w:val="Normal"/>
    <w:uiPriority w:val="99"/>
    <w:unhideWhenUsed/>
    <w:rsid w:val="00A11447"/>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Accentuation">
    <w:name w:val="Emphasis"/>
    <w:basedOn w:val="Policepardfaut"/>
    <w:uiPriority w:val="20"/>
    <w:qFormat/>
    <w:rsid w:val="00A11447"/>
    <w:rPr>
      <w:i/>
      <w:iCs/>
    </w:rPr>
  </w:style>
  <w:style w:type="character" w:customStyle="1" w:styleId="Titre3Car">
    <w:name w:val="Titre 3 Car"/>
    <w:basedOn w:val="Policepardfaut"/>
    <w:link w:val="Titre3"/>
    <w:uiPriority w:val="9"/>
    <w:rsid w:val="0091638E"/>
    <w:rPr>
      <w:rFonts w:asciiTheme="majorHAnsi" w:eastAsiaTheme="majorEastAsia" w:hAnsiTheme="majorHAnsi" w:cstheme="majorBidi"/>
      <w:color w:val="1F4D78" w:themeColor="accent1" w:themeShade="7F"/>
      <w:sz w:val="24"/>
      <w:szCs w:val="24"/>
    </w:rPr>
  </w:style>
  <w:style w:type="paragraph" w:styleId="En-ttedetabledesmatires">
    <w:name w:val="TOC Heading"/>
    <w:basedOn w:val="Titre1"/>
    <w:next w:val="Normal"/>
    <w:uiPriority w:val="39"/>
    <w:unhideWhenUsed/>
    <w:qFormat/>
    <w:rsid w:val="00630AFB"/>
    <w:pPr>
      <w:outlineLvl w:val="9"/>
    </w:pPr>
    <w:rPr>
      <w:lang w:eastAsia="fr-FR"/>
    </w:rPr>
  </w:style>
  <w:style w:type="paragraph" w:styleId="TM1">
    <w:name w:val="toc 1"/>
    <w:basedOn w:val="Normal"/>
    <w:next w:val="Normal"/>
    <w:autoRedefine/>
    <w:uiPriority w:val="39"/>
    <w:unhideWhenUsed/>
    <w:rsid w:val="00630AFB"/>
    <w:pPr>
      <w:spacing w:before="120" w:after="0"/>
    </w:pPr>
    <w:rPr>
      <w:b/>
      <w:bCs/>
      <w:i/>
      <w:iCs/>
      <w:sz w:val="24"/>
      <w:szCs w:val="24"/>
    </w:rPr>
  </w:style>
  <w:style w:type="paragraph" w:styleId="TM3">
    <w:name w:val="toc 3"/>
    <w:basedOn w:val="Normal"/>
    <w:next w:val="Normal"/>
    <w:autoRedefine/>
    <w:uiPriority w:val="39"/>
    <w:unhideWhenUsed/>
    <w:rsid w:val="00630AFB"/>
    <w:pPr>
      <w:spacing w:after="0"/>
      <w:ind w:left="440"/>
    </w:pPr>
    <w:rPr>
      <w:sz w:val="20"/>
      <w:szCs w:val="20"/>
    </w:rPr>
  </w:style>
  <w:style w:type="paragraph" w:styleId="TM2">
    <w:name w:val="toc 2"/>
    <w:basedOn w:val="Normal"/>
    <w:next w:val="Normal"/>
    <w:autoRedefine/>
    <w:uiPriority w:val="39"/>
    <w:unhideWhenUsed/>
    <w:rsid w:val="00630AFB"/>
    <w:pPr>
      <w:spacing w:before="120" w:after="0"/>
      <w:ind w:left="220"/>
    </w:pPr>
    <w:rPr>
      <w:b/>
      <w:bCs/>
    </w:rPr>
  </w:style>
  <w:style w:type="paragraph" w:styleId="Textedebulles">
    <w:name w:val="Balloon Text"/>
    <w:basedOn w:val="Normal"/>
    <w:link w:val="TextedebullesCar"/>
    <w:uiPriority w:val="99"/>
    <w:semiHidden/>
    <w:unhideWhenUsed/>
    <w:rsid w:val="00FF6FD6"/>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FF6FD6"/>
    <w:rPr>
      <w:rFonts w:ascii="Segoe UI" w:hAnsi="Segoe UI" w:cs="Segoe UI"/>
      <w:sz w:val="18"/>
      <w:szCs w:val="18"/>
    </w:rPr>
  </w:style>
  <w:style w:type="character" w:styleId="lev">
    <w:name w:val="Strong"/>
    <w:basedOn w:val="Policepardfaut"/>
    <w:uiPriority w:val="22"/>
    <w:qFormat/>
    <w:rsid w:val="00FF6FD6"/>
    <w:rPr>
      <w:b/>
      <w:bCs/>
    </w:rPr>
  </w:style>
  <w:style w:type="character" w:customStyle="1" w:styleId="ParagraphedelisteCar">
    <w:name w:val="Paragraphe de liste Car"/>
    <w:basedOn w:val="Policepardfaut"/>
    <w:link w:val="Paragraphedeliste"/>
    <w:uiPriority w:val="34"/>
    <w:locked/>
    <w:rsid w:val="005A0425"/>
  </w:style>
  <w:style w:type="character" w:styleId="Marquedecommentaire">
    <w:name w:val="annotation reference"/>
    <w:basedOn w:val="Policepardfaut"/>
    <w:uiPriority w:val="99"/>
    <w:semiHidden/>
    <w:unhideWhenUsed/>
    <w:rsid w:val="00F633D2"/>
    <w:rPr>
      <w:sz w:val="16"/>
      <w:szCs w:val="16"/>
    </w:rPr>
  </w:style>
  <w:style w:type="paragraph" w:styleId="Commentaire">
    <w:name w:val="annotation text"/>
    <w:basedOn w:val="Normal"/>
    <w:link w:val="CommentaireCar"/>
    <w:uiPriority w:val="99"/>
    <w:semiHidden/>
    <w:unhideWhenUsed/>
    <w:rsid w:val="00F633D2"/>
    <w:pPr>
      <w:spacing w:line="240" w:lineRule="auto"/>
    </w:pPr>
    <w:rPr>
      <w:sz w:val="20"/>
      <w:szCs w:val="20"/>
    </w:rPr>
  </w:style>
  <w:style w:type="character" w:customStyle="1" w:styleId="CommentaireCar">
    <w:name w:val="Commentaire Car"/>
    <w:basedOn w:val="Policepardfaut"/>
    <w:link w:val="Commentaire"/>
    <w:uiPriority w:val="99"/>
    <w:semiHidden/>
    <w:rsid w:val="00F633D2"/>
    <w:rPr>
      <w:sz w:val="20"/>
      <w:szCs w:val="20"/>
    </w:rPr>
  </w:style>
  <w:style w:type="paragraph" w:styleId="Objetducommentaire">
    <w:name w:val="annotation subject"/>
    <w:basedOn w:val="Commentaire"/>
    <w:next w:val="Commentaire"/>
    <w:link w:val="ObjetducommentaireCar"/>
    <w:uiPriority w:val="99"/>
    <w:semiHidden/>
    <w:unhideWhenUsed/>
    <w:rsid w:val="00F633D2"/>
    <w:rPr>
      <w:b/>
      <w:bCs/>
    </w:rPr>
  </w:style>
  <w:style w:type="character" w:customStyle="1" w:styleId="ObjetducommentaireCar">
    <w:name w:val="Objet du commentaire Car"/>
    <w:basedOn w:val="CommentaireCar"/>
    <w:link w:val="Objetducommentaire"/>
    <w:uiPriority w:val="99"/>
    <w:semiHidden/>
    <w:rsid w:val="00F633D2"/>
    <w:rPr>
      <w:b/>
      <w:bCs/>
      <w:sz w:val="20"/>
      <w:szCs w:val="20"/>
    </w:rPr>
  </w:style>
  <w:style w:type="paragraph" w:styleId="Rvision">
    <w:name w:val="Revision"/>
    <w:hidden/>
    <w:uiPriority w:val="99"/>
    <w:semiHidden/>
    <w:rsid w:val="00087D13"/>
    <w:pPr>
      <w:spacing w:after="0" w:line="240" w:lineRule="auto"/>
    </w:pPr>
  </w:style>
  <w:style w:type="character" w:customStyle="1" w:styleId="Mentionnonrsolue1">
    <w:name w:val="Mention non résolue1"/>
    <w:basedOn w:val="Policepardfaut"/>
    <w:uiPriority w:val="99"/>
    <w:semiHidden/>
    <w:unhideWhenUsed/>
    <w:rsid w:val="00082E25"/>
    <w:rPr>
      <w:color w:val="605E5C"/>
      <w:shd w:val="clear" w:color="auto" w:fill="E1DFDD"/>
    </w:rPr>
  </w:style>
  <w:style w:type="character" w:customStyle="1" w:styleId="Mentionnonrsolue2">
    <w:name w:val="Mention non résolue2"/>
    <w:basedOn w:val="Policepardfaut"/>
    <w:uiPriority w:val="99"/>
    <w:semiHidden/>
    <w:unhideWhenUsed/>
    <w:rsid w:val="00CC3AE5"/>
    <w:rPr>
      <w:color w:val="605E5C"/>
      <w:shd w:val="clear" w:color="auto" w:fill="E1DFDD"/>
    </w:rPr>
  </w:style>
  <w:style w:type="paragraph" w:styleId="TM4">
    <w:name w:val="toc 4"/>
    <w:basedOn w:val="Normal"/>
    <w:next w:val="Normal"/>
    <w:autoRedefine/>
    <w:uiPriority w:val="39"/>
    <w:semiHidden/>
    <w:unhideWhenUsed/>
    <w:rsid w:val="00427537"/>
    <w:pPr>
      <w:spacing w:after="0"/>
      <w:ind w:left="660"/>
    </w:pPr>
    <w:rPr>
      <w:sz w:val="20"/>
      <w:szCs w:val="20"/>
    </w:rPr>
  </w:style>
  <w:style w:type="paragraph" w:styleId="TM5">
    <w:name w:val="toc 5"/>
    <w:basedOn w:val="Normal"/>
    <w:next w:val="Normal"/>
    <w:autoRedefine/>
    <w:uiPriority w:val="39"/>
    <w:semiHidden/>
    <w:unhideWhenUsed/>
    <w:rsid w:val="00427537"/>
    <w:pPr>
      <w:spacing w:after="0"/>
      <w:ind w:left="880"/>
    </w:pPr>
    <w:rPr>
      <w:sz w:val="20"/>
      <w:szCs w:val="20"/>
    </w:rPr>
  </w:style>
  <w:style w:type="paragraph" w:styleId="TM6">
    <w:name w:val="toc 6"/>
    <w:basedOn w:val="Normal"/>
    <w:next w:val="Normal"/>
    <w:autoRedefine/>
    <w:uiPriority w:val="39"/>
    <w:semiHidden/>
    <w:unhideWhenUsed/>
    <w:rsid w:val="00427537"/>
    <w:pPr>
      <w:spacing w:after="0"/>
      <w:ind w:left="1100"/>
    </w:pPr>
    <w:rPr>
      <w:sz w:val="20"/>
      <w:szCs w:val="20"/>
    </w:rPr>
  </w:style>
  <w:style w:type="paragraph" w:styleId="TM7">
    <w:name w:val="toc 7"/>
    <w:basedOn w:val="Normal"/>
    <w:next w:val="Normal"/>
    <w:autoRedefine/>
    <w:uiPriority w:val="39"/>
    <w:semiHidden/>
    <w:unhideWhenUsed/>
    <w:rsid w:val="00427537"/>
    <w:pPr>
      <w:spacing w:after="0"/>
      <w:ind w:left="1320"/>
    </w:pPr>
    <w:rPr>
      <w:sz w:val="20"/>
      <w:szCs w:val="20"/>
    </w:rPr>
  </w:style>
  <w:style w:type="paragraph" w:styleId="TM8">
    <w:name w:val="toc 8"/>
    <w:basedOn w:val="Normal"/>
    <w:next w:val="Normal"/>
    <w:autoRedefine/>
    <w:uiPriority w:val="39"/>
    <w:semiHidden/>
    <w:unhideWhenUsed/>
    <w:rsid w:val="00427537"/>
    <w:pPr>
      <w:spacing w:after="0"/>
      <w:ind w:left="1540"/>
    </w:pPr>
    <w:rPr>
      <w:sz w:val="20"/>
      <w:szCs w:val="20"/>
    </w:rPr>
  </w:style>
  <w:style w:type="paragraph" w:styleId="TM9">
    <w:name w:val="toc 9"/>
    <w:basedOn w:val="Normal"/>
    <w:next w:val="Normal"/>
    <w:autoRedefine/>
    <w:uiPriority w:val="39"/>
    <w:semiHidden/>
    <w:unhideWhenUsed/>
    <w:rsid w:val="00427537"/>
    <w:pPr>
      <w:spacing w:after="0"/>
      <w:ind w:left="1760"/>
    </w:pPr>
    <w:rPr>
      <w:sz w:val="20"/>
      <w:szCs w:val="20"/>
    </w:rPr>
  </w:style>
  <w:style w:type="paragraph" w:styleId="Pieddepage">
    <w:name w:val="footer"/>
    <w:basedOn w:val="Normal"/>
    <w:link w:val="PieddepageCar"/>
    <w:uiPriority w:val="99"/>
    <w:unhideWhenUsed/>
    <w:rsid w:val="004E2208"/>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4E2208"/>
  </w:style>
  <w:style w:type="character" w:styleId="Numrodepage">
    <w:name w:val="page number"/>
    <w:basedOn w:val="Policepardfaut"/>
    <w:uiPriority w:val="99"/>
    <w:semiHidden/>
    <w:unhideWhenUsed/>
    <w:rsid w:val="004E2208"/>
  </w:style>
  <w:style w:type="paragraph" w:styleId="En-tte">
    <w:name w:val="header"/>
    <w:basedOn w:val="Normal"/>
    <w:link w:val="En-tteCar"/>
    <w:uiPriority w:val="99"/>
    <w:unhideWhenUsed/>
    <w:rsid w:val="004E2208"/>
    <w:pPr>
      <w:tabs>
        <w:tab w:val="center" w:pos="4536"/>
        <w:tab w:val="right" w:pos="9072"/>
      </w:tabs>
      <w:spacing w:after="0" w:line="240" w:lineRule="auto"/>
    </w:pPr>
  </w:style>
  <w:style w:type="character" w:customStyle="1" w:styleId="En-tteCar">
    <w:name w:val="En-tête Car"/>
    <w:basedOn w:val="Policepardfaut"/>
    <w:link w:val="En-tte"/>
    <w:uiPriority w:val="99"/>
    <w:rsid w:val="004E2208"/>
  </w:style>
  <w:style w:type="character" w:customStyle="1" w:styleId="Mentionnonrsolue3">
    <w:name w:val="Mention non résolue3"/>
    <w:basedOn w:val="Policepardfaut"/>
    <w:uiPriority w:val="99"/>
    <w:semiHidden/>
    <w:unhideWhenUsed/>
    <w:rsid w:val="00B950B6"/>
    <w:rPr>
      <w:color w:val="605E5C"/>
      <w:shd w:val="clear" w:color="auto" w:fill="E1DFDD"/>
    </w:rPr>
  </w:style>
  <w:style w:type="character" w:customStyle="1" w:styleId="UnresolvedMention">
    <w:name w:val="Unresolved Mention"/>
    <w:basedOn w:val="Policepardfaut"/>
    <w:uiPriority w:val="99"/>
    <w:semiHidden/>
    <w:unhideWhenUsed/>
    <w:rsid w:val="00CE3F8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2027767">
      <w:bodyDiv w:val="1"/>
      <w:marLeft w:val="0"/>
      <w:marRight w:val="0"/>
      <w:marTop w:val="0"/>
      <w:marBottom w:val="0"/>
      <w:divBdr>
        <w:top w:val="none" w:sz="0" w:space="0" w:color="auto"/>
        <w:left w:val="none" w:sz="0" w:space="0" w:color="auto"/>
        <w:bottom w:val="none" w:sz="0" w:space="0" w:color="auto"/>
        <w:right w:val="none" w:sz="0" w:space="0" w:color="auto"/>
      </w:divBdr>
    </w:div>
    <w:div w:id="158354314">
      <w:bodyDiv w:val="1"/>
      <w:marLeft w:val="0"/>
      <w:marRight w:val="0"/>
      <w:marTop w:val="0"/>
      <w:marBottom w:val="0"/>
      <w:divBdr>
        <w:top w:val="none" w:sz="0" w:space="0" w:color="auto"/>
        <w:left w:val="none" w:sz="0" w:space="0" w:color="auto"/>
        <w:bottom w:val="none" w:sz="0" w:space="0" w:color="auto"/>
        <w:right w:val="none" w:sz="0" w:space="0" w:color="auto"/>
      </w:divBdr>
    </w:div>
    <w:div w:id="181601368">
      <w:bodyDiv w:val="1"/>
      <w:marLeft w:val="0"/>
      <w:marRight w:val="0"/>
      <w:marTop w:val="0"/>
      <w:marBottom w:val="0"/>
      <w:divBdr>
        <w:top w:val="none" w:sz="0" w:space="0" w:color="auto"/>
        <w:left w:val="none" w:sz="0" w:space="0" w:color="auto"/>
        <w:bottom w:val="none" w:sz="0" w:space="0" w:color="auto"/>
        <w:right w:val="none" w:sz="0" w:space="0" w:color="auto"/>
      </w:divBdr>
      <w:divsChild>
        <w:div w:id="1432898085">
          <w:marLeft w:val="0"/>
          <w:marRight w:val="0"/>
          <w:marTop w:val="0"/>
          <w:marBottom w:val="0"/>
          <w:divBdr>
            <w:top w:val="none" w:sz="0" w:space="0" w:color="auto"/>
            <w:left w:val="none" w:sz="0" w:space="0" w:color="auto"/>
            <w:bottom w:val="none" w:sz="0" w:space="0" w:color="auto"/>
            <w:right w:val="none" w:sz="0" w:space="0" w:color="auto"/>
          </w:divBdr>
          <w:divsChild>
            <w:div w:id="950670399">
              <w:marLeft w:val="0"/>
              <w:marRight w:val="0"/>
              <w:marTop w:val="0"/>
              <w:marBottom w:val="0"/>
              <w:divBdr>
                <w:top w:val="none" w:sz="0" w:space="0" w:color="auto"/>
                <w:left w:val="none" w:sz="0" w:space="0" w:color="auto"/>
                <w:bottom w:val="none" w:sz="0" w:space="0" w:color="auto"/>
                <w:right w:val="none" w:sz="0" w:space="0" w:color="auto"/>
              </w:divBdr>
              <w:divsChild>
                <w:div w:id="842404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9768330">
      <w:bodyDiv w:val="1"/>
      <w:marLeft w:val="0"/>
      <w:marRight w:val="0"/>
      <w:marTop w:val="0"/>
      <w:marBottom w:val="0"/>
      <w:divBdr>
        <w:top w:val="none" w:sz="0" w:space="0" w:color="auto"/>
        <w:left w:val="none" w:sz="0" w:space="0" w:color="auto"/>
        <w:bottom w:val="none" w:sz="0" w:space="0" w:color="auto"/>
        <w:right w:val="none" w:sz="0" w:space="0" w:color="auto"/>
      </w:divBdr>
    </w:div>
    <w:div w:id="404767152">
      <w:bodyDiv w:val="1"/>
      <w:marLeft w:val="0"/>
      <w:marRight w:val="0"/>
      <w:marTop w:val="0"/>
      <w:marBottom w:val="0"/>
      <w:divBdr>
        <w:top w:val="none" w:sz="0" w:space="0" w:color="auto"/>
        <w:left w:val="none" w:sz="0" w:space="0" w:color="auto"/>
        <w:bottom w:val="none" w:sz="0" w:space="0" w:color="auto"/>
        <w:right w:val="none" w:sz="0" w:space="0" w:color="auto"/>
      </w:divBdr>
    </w:div>
    <w:div w:id="419253875">
      <w:bodyDiv w:val="1"/>
      <w:marLeft w:val="0"/>
      <w:marRight w:val="0"/>
      <w:marTop w:val="0"/>
      <w:marBottom w:val="0"/>
      <w:divBdr>
        <w:top w:val="none" w:sz="0" w:space="0" w:color="auto"/>
        <w:left w:val="none" w:sz="0" w:space="0" w:color="auto"/>
        <w:bottom w:val="none" w:sz="0" w:space="0" w:color="auto"/>
        <w:right w:val="none" w:sz="0" w:space="0" w:color="auto"/>
      </w:divBdr>
    </w:div>
    <w:div w:id="429619978">
      <w:bodyDiv w:val="1"/>
      <w:marLeft w:val="0"/>
      <w:marRight w:val="0"/>
      <w:marTop w:val="0"/>
      <w:marBottom w:val="0"/>
      <w:divBdr>
        <w:top w:val="none" w:sz="0" w:space="0" w:color="auto"/>
        <w:left w:val="none" w:sz="0" w:space="0" w:color="auto"/>
        <w:bottom w:val="none" w:sz="0" w:space="0" w:color="auto"/>
        <w:right w:val="none" w:sz="0" w:space="0" w:color="auto"/>
      </w:divBdr>
    </w:div>
    <w:div w:id="489714257">
      <w:bodyDiv w:val="1"/>
      <w:marLeft w:val="0"/>
      <w:marRight w:val="0"/>
      <w:marTop w:val="0"/>
      <w:marBottom w:val="0"/>
      <w:divBdr>
        <w:top w:val="none" w:sz="0" w:space="0" w:color="auto"/>
        <w:left w:val="none" w:sz="0" w:space="0" w:color="auto"/>
        <w:bottom w:val="none" w:sz="0" w:space="0" w:color="auto"/>
        <w:right w:val="none" w:sz="0" w:space="0" w:color="auto"/>
      </w:divBdr>
    </w:div>
    <w:div w:id="595947576">
      <w:bodyDiv w:val="1"/>
      <w:marLeft w:val="0"/>
      <w:marRight w:val="0"/>
      <w:marTop w:val="0"/>
      <w:marBottom w:val="0"/>
      <w:divBdr>
        <w:top w:val="none" w:sz="0" w:space="0" w:color="auto"/>
        <w:left w:val="none" w:sz="0" w:space="0" w:color="auto"/>
        <w:bottom w:val="none" w:sz="0" w:space="0" w:color="auto"/>
        <w:right w:val="none" w:sz="0" w:space="0" w:color="auto"/>
      </w:divBdr>
      <w:divsChild>
        <w:div w:id="306520557">
          <w:marLeft w:val="0"/>
          <w:marRight w:val="0"/>
          <w:marTop w:val="0"/>
          <w:marBottom w:val="0"/>
          <w:divBdr>
            <w:top w:val="none" w:sz="0" w:space="0" w:color="auto"/>
            <w:left w:val="none" w:sz="0" w:space="0" w:color="auto"/>
            <w:bottom w:val="none" w:sz="0" w:space="0" w:color="auto"/>
            <w:right w:val="none" w:sz="0" w:space="0" w:color="auto"/>
          </w:divBdr>
          <w:divsChild>
            <w:div w:id="2097240838">
              <w:marLeft w:val="0"/>
              <w:marRight w:val="0"/>
              <w:marTop w:val="0"/>
              <w:marBottom w:val="0"/>
              <w:divBdr>
                <w:top w:val="none" w:sz="0" w:space="0" w:color="auto"/>
                <w:left w:val="none" w:sz="0" w:space="0" w:color="auto"/>
                <w:bottom w:val="none" w:sz="0" w:space="0" w:color="auto"/>
                <w:right w:val="none" w:sz="0" w:space="0" w:color="auto"/>
              </w:divBdr>
              <w:divsChild>
                <w:div w:id="1462184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1763646">
      <w:bodyDiv w:val="1"/>
      <w:marLeft w:val="0"/>
      <w:marRight w:val="0"/>
      <w:marTop w:val="0"/>
      <w:marBottom w:val="0"/>
      <w:divBdr>
        <w:top w:val="none" w:sz="0" w:space="0" w:color="auto"/>
        <w:left w:val="none" w:sz="0" w:space="0" w:color="auto"/>
        <w:bottom w:val="none" w:sz="0" w:space="0" w:color="auto"/>
        <w:right w:val="none" w:sz="0" w:space="0" w:color="auto"/>
      </w:divBdr>
    </w:div>
    <w:div w:id="651712996">
      <w:bodyDiv w:val="1"/>
      <w:marLeft w:val="0"/>
      <w:marRight w:val="0"/>
      <w:marTop w:val="0"/>
      <w:marBottom w:val="0"/>
      <w:divBdr>
        <w:top w:val="none" w:sz="0" w:space="0" w:color="auto"/>
        <w:left w:val="none" w:sz="0" w:space="0" w:color="auto"/>
        <w:bottom w:val="none" w:sz="0" w:space="0" w:color="auto"/>
        <w:right w:val="none" w:sz="0" w:space="0" w:color="auto"/>
      </w:divBdr>
    </w:div>
    <w:div w:id="666399906">
      <w:bodyDiv w:val="1"/>
      <w:marLeft w:val="0"/>
      <w:marRight w:val="0"/>
      <w:marTop w:val="0"/>
      <w:marBottom w:val="0"/>
      <w:divBdr>
        <w:top w:val="none" w:sz="0" w:space="0" w:color="auto"/>
        <w:left w:val="none" w:sz="0" w:space="0" w:color="auto"/>
        <w:bottom w:val="none" w:sz="0" w:space="0" w:color="auto"/>
        <w:right w:val="none" w:sz="0" w:space="0" w:color="auto"/>
      </w:divBdr>
    </w:div>
    <w:div w:id="739333408">
      <w:bodyDiv w:val="1"/>
      <w:marLeft w:val="0"/>
      <w:marRight w:val="0"/>
      <w:marTop w:val="0"/>
      <w:marBottom w:val="0"/>
      <w:divBdr>
        <w:top w:val="none" w:sz="0" w:space="0" w:color="auto"/>
        <w:left w:val="none" w:sz="0" w:space="0" w:color="auto"/>
        <w:bottom w:val="none" w:sz="0" w:space="0" w:color="auto"/>
        <w:right w:val="none" w:sz="0" w:space="0" w:color="auto"/>
      </w:divBdr>
    </w:div>
    <w:div w:id="784884011">
      <w:bodyDiv w:val="1"/>
      <w:marLeft w:val="0"/>
      <w:marRight w:val="0"/>
      <w:marTop w:val="0"/>
      <w:marBottom w:val="0"/>
      <w:divBdr>
        <w:top w:val="none" w:sz="0" w:space="0" w:color="auto"/>
        <w:left w:val="none" w:sz="0" w:space="0" w:color="auto"/>
        <w:bottom w:val="none" w:sz="0" w:space="0" w:color="auto"/>
        <w:right w:val="none" w:sz="0" w:space="0" w:color="auto"/>
      </w:divBdr>
    </w:div>
    <w:div w:id="857810313">
      <w:bodyDiv w:val="1"/>
      <w:marLeft w:val="0"/>
      <w:marRight w:val="0"/>
      <w:marTop w:val="0"/>
      <w:marBottom w:val="0"/>
      <w:divBdr>
        <w:top w:val="none" w:sz="0" w:space="0" w:color="auto"/>
        <w:left w:val="none" w:sz="0" w:space="0" w:color="auto"/>
        <w:bottom w:val="none" w:sz="0" w:space="0" w:color="auto"/>
        <w:right w:val="none" w:sz="0" w:space="0" w:color="auto"/>
      </w:divBdr>
      <w:divsChild>
        <w:div w:id="626280124">
          <w:marLeft w:val="0"/>
          <w:marRight w:val="0"/>
          <w:marTop w:val="0"/>
          <w:marBottom w:val="0"/>
          <w:divBdr>
            <w:top w:val="none" w:sz="0" w:space="0" w:color="auto"/>
            <w:left w:val="none" w:sz="0" w:space="0" w:color="auto"/>
            <w:bottom w:val="none" w:sz="0" w:space="0" w:color="auto"/>
            <w:right w:val="none" w:sz="0" w:space="0" w:color="auto"/>
          </w:divBdr>
        </w:div>
        <w:div w:id="1060784414">
          <w:marLeft w:val="0"/>
          <w:marRight w:val="0"/>
          <w:marTop w:val="0"/>
          <w:marBottom w:val="0"/>
          <w:divBdr>
            <w:top w:val="none" w:sz="0" w:space="0" w:color="auto"/>
            <w:left w:val="none" w:sz="0" w:space="0" w:color="auto"/>
            <w:bottom w:val="none" w:sz="0" w:space="0" w:color="auto"/>
            <w:right w:val="none" w:sz="0" w:space="0" w:color="auto"/>
          </w:divBdr>
        </w:div>
      </w:divsChild>
    </w:div>
    <w:div w:id="948321699">
      <w:bodyDiv w:val="1"/>
      <w:marLeft w:val="0"/>
      <w:marRight w:val="0"/>
      <w:marTop w:val="0"/>
      <w:marBottom w:val="0"/>
      <w:divBdr>
        <w:top w:val="none" w:sz="0" w:space="0" w:color="auto"/>
        <w:left w:val="none" w:sz="0" w:space="0" w:color="auto"/>
        <w:bottom w:val="none" w:sz="0" w:space="0" w:color="auto"/>
        <w:right w:val="none" w:sz="0" w:space="0" w:color="auto"/>
      </w:divBdr>
      <w:divsChild>
        <w:div w:id="1237517080">
          <w:marLeft w:val="0"/>
          <w:marRight w:val="0"/>
          <w:marTop w:val="0"/>
          <w:marBottom w:val="0"/>
          <w:divBdr>
            <w:top w:val="none" w:sz="0" w:space="0" w:color="auto"/>
            <w:left w:val="none" w:sz="0" w:space="0" w:color="auto"/>
            <w:bottom w:val="none" w:sz="0" w:space="0" w:color="auto"/>
            <w:right w:val="none" w:sz="0" w:space="0" w:color="auto"/>
          </w:divBdr>
        </w:div>
      </w:divsChild>
    </w:div>
    <w:div w:id="972565841">
      <w:bodyDiv w:val="1"/>
      <w:marLeft w:val="0"/>
      <w:marRight w:val="0"/>
      <w:marTop w:val="0"/>
      <w:marBottom w:val="0"/>
      <w:divBdr>
        <w:top w:val="none" w:sz="0" w:space="0" w:color="auto"/>
        <w:left w:val="none" w:sz="0" w:space="0" w:color="auto"/>
        <w:bottom w:val="none" w:sz="0" w:space="0" w:color="auto"/>
        <w:right w:val="none" w:sz="0" w:space="0" w:color="auto"/>
      </w:divBdr>
      <w:divsChild>
        <w:div w:id="354575649">
          <w:marLeft w:val="0"/>
          <w:marRight w:val="0"/>
          <w:marTop w:val="0"/>
          <w:marBottom w:val="0"/>
          <w:divBdr>
            <w:top w:val="none" w:sz="0" w:space="0" w:color="auto"/>
            <w:left w:val="none" w:sz="0" w:space="0" w:color="auto"/>
            <w:bottom w:val="none" w:sz="0" w:space="0" w:color="auto"/>
            <w:right w:val="none" w:sz="0" w:space="0" w:color="auto"/>
          </w:divBdr>
          <w:divsChild>
            <w:div w:id="624851153">
              <w:marLeft w:val="0"/>
              <w:marRight w:val="0"/>
              <w:marTop w:val="0"/>
              <w:marBottom w:val="0"/>
              <w:divBdr>
                <w:top w:val="none" w:sz="0" w:space="0" w:color="auto"/>
                <w:left w:val="none" w:sz="0" w:space="0" w:color="auto"/>
                <w:bottom w:val="none" w:sz="0" w:space="0" w:color="auto"/>
                <w:right w:val="none" w:sz="0" w:space="0" w:color="auto"/>
              </w:divBdr>
              <w:divsChild>
                <w:div w:id="222569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5569964">
      <w:bodyDiv w:val="1"/>
      <w:marLeft w:val="0"/>
      <w:marRight w:val="0"/>
      <w:marTop w:val="0"/>
      <w:marBottom w:val="0"/>
      <w:divBdr>
        <w:top w:val="none" w:sz="0" w:space="0" w:color="auto"/>
        <w:left w:val="none" w:sz="0" w:space="0" w:color="auto"/>
        <w:bottom w:val="none" w:sz="0" w:space="0" w:color="auto"/>
        <w:right w:val="none" w:sz="0" w:space="0" w:color="auto"/>
      </w:divBdr>
    </w:div>
    <w:div w:id="1091198675">
      <w:bodyDiv w:val="1"/>
      <w:marLeft w:val="0"/>
      <w:marRight w:val="0"/>
      <w:marTop w:val="0"/>
      <w:marBottom w:val="0"/>
      <w:divBdr>
        <w:top w:val="none" w:sz="0" w:space="0" w:color="auto"/>
        <w:left w:val="none" w:sz="0" w:space="0" w:color="auto"/>
        <w:bottom w:val="none" w:sz="0" w:space="0" w:color="auto"/>
        <w:right w:val="none" w:sz="0" w:space="0" w:color="auto"/>
      </w:divBdr>
    </w:div>
    <w:div w:id="1111513650">
      <w:bodyDiv w:val="1"/>
      <w:marLeft w:val="0"/>
      <w:marRight w:val="0"/>
      <w:marTop w:val="0"/>
      <w:marBottom w:val="0"/>
      <w:divBdr>
        <w:top w:val="none" w:sz="0" w:space="0" w:color="auto"/>
        <w:left w:val="none" w:sz="0" w:space="0" w:color="auto"/>
        <w:bottom w:val="none" w:sz="0" w:space="0" w:color="auto"/>
        <w:right w:val="none" w:sz="0" w:space="0" w:color="auto"/>
      </w:divBdr>
    </w:div>
    <w:div w:id="1165246870">
      <w:bodyDiv w:val="1"/>
      <w:marLeft w:val="0"/>
      <w:marRight w:val="0"/>
      <w:marTop w:val="0"/>
      <w:marBottom w:val="0"/>
      <w:divBdr>
        <w:top w:val="none" w:sz="0" w:space="0" w:color="auto"/>
        <w:left w:val="none" w:sz="0" w:space="0" w:color="auto"/>
        <w:bottom w:val="none" w:sz="0" w:space="0" w:color="auto"/>
        <w:right w:val="none" w:sz="0" w:space="0" w:color="auto"/>
      </w:divBdr>
    </w:div>
    <w:div w:id="1186285007">
      <w:bodyDiv w:val="1"/>
      <w:marLeft w:val="0"/>
      <w:marRight w:val="0"/>
      <w:marTop w:val="0"/>
      <w:marBottom w:val="0"/>
      <w:divBdr>
        <w:top w:val="none" w:sz="0" w:space="0" w:color="auto"/>
        <w:left w:val="none" w:sz="0" w:space="0" w:color="auto"/>
        <w:bottom w:val="none" w:sz="0" w:space="0" w:color="auto"/>
        <w:right w:val="none" w:sz="0" w:space="0" w:color="auto"/>
      </w:divBdr>
    </w:div>
    <w:div w:id="1204245014">
      <w:bodyDiv w:val="1"/>
      <w:marLeft w:val="0"/>
      <w:marRight w:val="0"/>
      <w:marTop w:val="0"/>
      <w:marBottom w:val="0"/>
      <w:divBdr>
        <w:top w:val="none" w:sz="0" w:space="0" w:color="auto"/>
        <w:left w:val="none" w:sz="0" w:space="0" w:color="auto"/>
        <w:bottom w:val="none" w:sz="0" w:space="0" w:color="auto"/>
        <w:right w:val="none" w:sz="0" w:space="0" w:color="auto"/>
      </w:divBdr>
      <w:divsChild>
        <w:div w:id="1689483557">
          <w:marLeft w:val="0"/>
          <w:marRight w:val="0"/>
          <w:marTop w:val="0"/>
          <w:marBottom w:val="0"/>
          <w:divBdr>
            <w:top w:val="none" w:sz="0" w:space="0" w:color="auto"/>
            <w:left w:val="none" w:sz="0" w:space="0" w:color="auto"/>
            <w:bottom w:val="none" w:sz="0" w:space="0" w:color="auto"/>
            <w:right w:val="none" w:sz="0" w:space="0" w:color="auto"/>
          </w:divBdr>
          <w:divsChild>
            <w:div w:id="278415201">
              <w:marLeft w:val="0"/>
              <w:marRight w:val="0"/>
              <w:marTop w:val="0"/>
              <w:marBottom w:val="0"/>
              <w:divBdr>
                <w:top w:val="none" w:sz="0" w:space="0" w:color="auto"/>
                <w:left w:val="none" w:sz="0" w:space="0" w:color="auto"/>
                <w:bottom w:val="none" w:sz="0" w:space="0" w:color="auto"/>
                <w:right w:val="none" w:sz="0" w:space="0" w:color="auto"/>
              </w:divBdr>
            </w:div>
          </w:divsChild>
        </w:div>
        <w:div w:id="1693339544">
          <w:marLeft w:val="0"/>
          <w:marRight w:val="0"/>
          <w:marTop w:val="0"/>
          <w:marBottom w:val="0"/>
          <w:divBdr>
            <w:top w:val="none" w:sz="0" w:space="0" w:color="auto"/>
            <w:left w:val="none" w:sz="0" w:space="0" w:color="auto"/>
            <w:bottom w:val="none" w:sz="0" w:space="0" w:color="auto"/>
            <w:right w:val="none" w:sz="0" w:space="0" w:color="auto"/>
          </w:divBdr>
          <w:divsChild>
            <w:div w:id="499003758">
              <w:marLeft w:val="0"/>
              <w:marRight w:val="0"/>
              <w:marTop w:val="0"/>
              <w:marBottom w:val="0"/>
              <w:divBdr>
                <w:top w:val="none" w:sz="0" w:space="0" w:color="auto"/>
                <w:left w:val="none" w:sz="0" w:space="0" w:color="auto"/>
                <w:bottom w:val="none" w:sz="0" w:space="0" w:color="auto"/>
                <w:right w:val="none" w:sz="0" w:space="0" w:color="auto"/>
              </w:divBdr>
            </w:div>
          </w:divsChild>
        </w:div>
        <w:div w:id="580530222">
          <w:marLeft w:val="0"/>
          <w:marRight w:val="0"/>
          <w:marTop w:val="0"/>
          <w:marBottom w:val="0"/>
          <w:divBdr>
            <w:top w:val="none" w:sz="0" w:space="0" w:color="auto"/>
            <w:left w:val="none" w:sz="0" w:space="0" w:color="auto"/>
            <w:bottom w:val="none" w:sz="0" w:space="0" w:color="auto"/>
            <w:right w:val="none" w:sz="0" w:space="0" w:color="auto"/>
          </w:divBdr>
          <w:divsChild>
            <w:div w:id="482816288">
              <w:marLeft w:val="0"/>
              <w:marRight w:val="0"/>
              <w:marTop w:val="0"/>
              <w:marBottom w:val="0"/>
              <w:divBdr>
                <w:top w:val="none" w:sz="0" w:space="0" w:color="auto"/>
                <w:left w:val="none" w:sz="0" w:space="0" w:color="auto"/>
                <w:bottom w:val="none" w:sz="0" w:space="0" w:color="auto"/>
                <w:right w:val="none" w:sz="0" w:space="0" w:color="auto"/>
              </w:divBdr>
            </w:div>
          </w:divsChild>
        </w:div>
        <w:div w:id="2068339848">
          <w:marLeft w:val="0"/>
          <w:marRight w:val="0"/>
          <w:marTop w:val="0"/>
          <w:marBottom w:val="0"/>
          <w:divBdr>
            <w:top w:val="none" w:sz="0" w:space="0" w:color="auto"/>
            <w:left w:val="none" w:sz="0" w:space="0" w:color="auto"/>
            <w:bottom w:val="none" w:sz="0" w:space="0" w:color="auto"/>
            <w:right w:val="none" w:sz="0" w:space="0" w:color="auto"/>
          </w:divBdr>
        </w:div>
        <w:div w:id="1928612096">
          <w:marLeft w:val="0"/>
          <w:marRight w:val="0"/>
          <w:marTop w:val="0"/>
          <w:marBottom w:val="0"/>
          <w:divBdr>
            <w:top w:val="none" w:sz="0" w:space="0" w:color="auto"/>
            <w:left w:val="none" w:sz="0" w:space="0" w:color="auto"/>
            <w:bottom w:val="none" w:sz="0" w:space="0" w:color="auto"/>
            <w:right w:val="none" w:sz="0" w:space="0" w:color="auto"/>
          </w:divBdr>
        </w:div>
        <w:div w:id="573125787">
          <w:marLeft w:val="0"/>
          <w:marRight w:val="0"/>
          <w:marTop w:val="0"/>
          <w:marBottom w:val="0"/>
          <w:divBdr>
            <w:top w:val="none" w:sz="0" w:space="0" w:color="auto"/>
            <w:left w:val="none" w:sz="0" w:space="0" w:color="auto"/>
            <w:bottom w:val="none" w:sz="0" w:space="0" w:color="auto"/>
            <w:right w:val="none" w:sz="0" w:space="0" w:color="auto"/>
          </w:divBdr>
        </w:div>
      </w:divsChild>
    </w:div>
    <w:div w:id="1204488244">
      <w:bodyDiv w:val="1"/>
      <w:marLeft w:val="0"/>
      <w:marRight w:val="0"/>
      <w:marTop w:val="0"/>
      <w:marBottom w:val="0"/>
      <w:divBdr>
        <w:top w:val="none" w:sz="0" w:space="0" w:color="auto"/>
        <w:left w:val="none" w:sz="0" w:space="0" w:color="auto"/>
        <w:bottom w:val="none" w:sz="0" w:space="0" w:color="auto"/>
        <w:right w:val="none" w:sz="0" w:space="0" w:color="auto"/>
      </w:divBdr>
    </w:div>
    <w:div w:id="1265042957">
      <w:bodyDiv w:val="1"/>
      <w:marLeft w:val="0"/>
      <w:marRight w:val="0"/>
      <w:marTop w:val="0"/>
      <w:marBottom w:val="0"/>
      <w:divBdr>
        <w:top w:val="none" w:sz="0" w:space="0" w:color="auto"/>
        <w:left w:val="none" w:sz="0" w:space="0" w:color="auto"/>
        <w:bottom w:val="none" w:sz="0" w:space="0" w:color="auto"/>
        <w:right w:val="none" w:sz="0" w:space="0" w:color="auto"/>
      </w:divBdr>
    </w:div>
    <w:div w:id="1278368736">
      <w:bodyDiv w:val="1"/>
      <w:marLeft w:val="0"/>
      <w:marRight w:val="0"/>
      <w:marTop w:val="0"/>
      <w:marBottom w:val="0"/>
      <w:divBdr>
        <w:top w:val="none" w:sz="0" w:space="0" w:color="auto"/>
        <w:left w:val="none" w:sz="0" w:space="0" w:color="auto"/>
        <w:bottom w:val="none" w:sz="0" w:space="0" w:color="auto"/>
        <w:right w:val="none" w:sz="0" w:space="0" w:color="auto"/>
      </w:divBdr>
    </w:div>
    <w:div w:id="1294211296">
      <w:bodyDiv w:val="1"/>
      <w:marLeft w:val="0"/>
      <w:marRight w:val="0"/>
      <w:marTop w:val="0"/>
      <w:marBottom w:val="0"/>
      <w:divBdr>
        <w:top w:val="none" w:sz="0" w:space="0" w:color="auto"/>
        <w:left w:val="none" w:sz="0" w:space="0" w:color="auto"/>
        <w:bottom w:val="none" w:sz="0" w:space="0" w:color="auto"/>
        <w:right w:val="none" w:sz="0" w:space="0" w:color="auto"/>
      </w:divBdr>
      <w:divsChild>
        <w:div w:id="447234862">
          <w:marLeft w:val="0"/>
          <w:marRight w:val="0"/>
          <w:marTop w:val="0"/>
          <w:marBottom w:val="0"/>
          <w:divBdr>
            <w:top w:val="none" w:sz="0" w:space="0" w:color="auto"/>
            <w:left w:val="none" w:sz="0" w:space="0" w:color="auto"/>
            <w:bottom w:val="none" w:sz="0" w:space="0" w:color="auto"/>
            <w:right w:val="none" w:sz="0" w:space="0" w:color="auto"/>
          </w:divBdr>
          <w:divsChild>
            <w:div w:id="186452076">
              <w:marLeft w:val="0"/>
              <w:marRight w:val="0"/>
              <w:marTop w:val="0"/>
              <w:marBottom w:val="0"/>
              <w:divBdr>
                <w:top w:val="none" w:sz="0" w:space="0" w:color="auto"/>
                <w:left w:val="none" w:sz="0" w:space="0" w:color="auto"/>
                <w:bottom w:val="none" w:sz="0" w:space="0" w:color="auto"/>
                <w:right w:val="none" w:sz="0" w:space="0" w:color="auto"/>
              </w:divBdr>
              <w:divsChild>
                <w:div w:id="177936756">
                  <w:marLeft w:val="0"/>
                  <w:marRight w:val="0"/>
                  <w:marTop w:val="0"/>
                  <w:marBottom w:val="0"/>
                  <w:divBdr>
                    <w:top w:val="none" w:sz="0" w:space="0" w:color="auto"/>
                    <w:left w:val="none" w:sz="0" w:space="0" w:color="auto"/>
                    <w:bottom w:val="none" w:sz="0" w:space="0" w:color="auto"/>
                    <w:right w:val="none" w:sz="0" w:space="0" w:color="auto"/>
                  </w:divBdr>
                  <w:divsChild>
                    <w:div w:id="894390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1815578">
      <w:bodyDiv w:val="1"/>
      <w:marLeft w:val="0"/>
      <w:marRight w:val="0"/>
      <w:marTop w:val="0"/>
      <w:marBottom w:val="0"/>
      <w:divBdr>
        <w:top w:val="none" w:sz="0" w:space="0" w:color="auto"/>
        <w:left w:val="none" w:sz="0" w:space="0" w:color="auto"/>
        <w:bottom w:val="none" w:sz="0" w:space="0" w:color="auto"/>
        <w:right w:val="none" w:sz="0" w:space="0" w:color="auto"/>
      </w:divBdr>
    </w:div>
    <w:div w:id="1422408119">
      <w:bodyDiv w:val="1"/>
      <w:marLeft w:val="0"/>
      <w:marRight w:val="0"/>
      <w:marTop w:val="0"/>
      <w:marBottom w:val="0"/>
      <w:divBdr>
        <w:top w:val="none" w:sz="0" w:space="0" w:color="auto"/>
        <w:left w:val="none" w:sz="0" w:space="0" w:color="auto"/>
        <w:bottom w:val="none" w:sz="0" w:space="0" w:color="auto"/>
        <w:right w:val="none" w:sz="0" w:space="0" w:color="auto"/>
      </w:divBdr>
    </w:div>
    <w:div w:id="1423646561">
      <w:bodyDiv w:val="1"/>
      <w:marLeft w:val="0"/>
      <w:marRight w:val="0"/>
      <w:marTop w:val="0"/>
      <w:marBottom w:val="0"/>
      <w:divBdr>
        <w:top w:val="none" w:sz="0" w:space="0" w:color="auto"/>
        <w:left w:val="none" w:sz="0" w:space="0" w:color="auto"/>
        <w:bottom w:val="none" w:sz="0" w:space="0" w:color="auto"/>
        <w:right w:val="none" w:sz="0" w:space="0" w:color="auto"/>
      </w:divBdr>
      <w:divsChild>
        <w:div w:id="676541566">
          <w:marLeft w:val="0"/>
          <w:marRight w:val="0"/>
          <w:marTop w:val="0"/>
          <w:marBottom w:val="0"/>
          <w:divBdr>
            <w:top w:val="none" w:sz="0" w:space="0" w:color="auto"/>
            <w:left w:val="none" w:sz="0" w:space="0" w:color="auto"/>
            <w:bottom w:val="none" w:sz="0" w:space="0" w:color="auto"/>
            <w:right w:val="none" w:sz="0" w:space="0" w:color="auto"/>
          </w:divBdr>
          <w:divsChild>
            <w:div w:id="746653664">
              <w:marLeft w:val="0"/>
              <w:marRight w:val="0"/>
              <w:marTop w:val="0"/>
              <w:marBottom w:val="0"/>
              <w:divBdr>
                <w:top w:val="none" w:sz="0" w:space="0" w:color="auto"/>
                <w:left w:val="none" w:sz="0" w:space="0" w:color="auto"/>
                <w:bottom w:val="none" w:sz="0" w:space="0" w:color="auto"/>
                <w:right w:val="none" w:sz="0" w:space="0" w:color="auto"/>
              </w:divBdr>
              <w:divsChild>
                <w:div w:id="186214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4952129">
      <w:bodyDiv w:val="1"/>
      <w:marLeft w:val="0"/>
      <w:marRight w:val="0"/>
      <w:marTop w:val="0"/>
      <w:marBottom w:val="0"/>
      <w:divBdr>
        <w:top w:val="none" w:sz="0" w:space="0" w:color="auto"/>
        <w:left w:val="none" w:sz="0" w:space="0" w:color="auto"/>
        <w:bottom w:val="none" w:sz="0" w:space="0" w:color="auto"/>
        <w:right w:val="none" w:sz="0" w:space="0" w:color="auto"/>
      </w:divBdr>
      <w:divsChild>
        <w:div w:id="2065250603">
          <w:marLeft w:val="0"/>
          <w:marRight w:val="0"/>
          <w:marTop w:val="0"/>
          <w:marBottom w:val="0"/>
          <w:divBdr>
            <w:top w:val="none" w:sz="0" w:space="0" w:color="auto"/>
            <w:left w:val="none" w:sz="0" w:space="0" w:color="auto"/>
            <w:bottom w:val="none" w:sz="0" w:space="0" w:color="auto"/>
            <w:right w:val="none" w:sz="0" w:space="0" w:color="auto"/>
          </w:divBdr>
        </w:div>
        <w:div w:id="1084036539">
          <w:marLeft w:val="0"/>
          <w:marRight w:val="0"/>
          <w:marTop w:val="0"/>
          <w:marBottom w:val="0"/>
          <w:divBdr>
            <w:top w:val="none" w:sz="0" w:space="0" w:color="auto"/>
            <w:left w:val="none" w:sz="0" w:space="0" w:color="auto"/>
            <w:bottom w:val="none" w:sz="0" w:space="0" w:color="auto"/>
            <w:right w:val="none" w:sz="0" w:space="0" w:color="auto"/>
          </w:divBdr>
        </w:div>
        <w:div w:id="968050825">
          <w:marLeft w:val="0"/>
          <w:marRight w:val="0"/>
          <w:marTop w:val="0"/>
          <w:marBottom w:val="0"/>
          <w:divBdr>
            <w:top w:val="none" w:sz="0" w:space="0" w:color="auto"/>
            <w:left w:val="none" w:sz="0" w:space="0" w:color="auto"/>
            <w:bottom w:val="none" w:sz="0" w:space="0" w:color="auto"/>
            <w:right w:val="none" w:sz="0" w:space="0" w:color="auto"/>
          </w:divBdr>
        </w:div>
      </w:divsChild>
    </w:div>
    <w:div w:id="1443962182">
      <w:bodyDiv w:val="1"/>
      <w:marLeft w:val="0"/>
      <w:marRight w:val="0"/>
      <w:marTop w:val="0"/>
      <w:marBottom w:val="0"/>
      <w:divBdr>
        <w:top w:val="none" w:sz="0" w:space="0" w:color="auto"/>
        <w:left w:val="none" w:sz="0" w:space="0" w:color="auto"/>
        <w:bottom w:val="none" w:sz="0" w:space="0" w:color="auto"/>
        <w:right w:val="none" w:sz="0" w:space="0" w:color="auto"/>
      </w:divBdr>
    </w:div>
    <w:div w:id="1515996441">
      <w:bodyDiv w:val="1"/>
      <w:marLeft w:val="0"/>
      <w:marRight w:val="0"/>
      <w:marTop w:val="0"/>
      <w:marBottom w:val="0"/>
      <w:divBdr>
        <w:top w:val="none" w:sz="0" w:space="0" w:color="auto"/>
        <w:left w:val="none" w:sz="0" w:space="0" w:color="auto"/>
        <w:bottom w:val="none" w:sz="0" w:space="0" w:color="auto"/>
        <w:right w:val="none" w:sz="0" w:space="0" w:color="auto"/>
      </w:divBdr>
      <w:divsChild>
        <w:div w:id="817694002">
          <w:marLeft w:val="0"/>
          <w:marRight w:val="0"/>
          <w:marTop w:val="0"/>
          <w:marBottom w:val="0"/>
          <w:divBdr>
            <w:top w:val="none" w:sz="0" w:space="0" w:color="auto"/>
            <w:left w:val="none" w:sz="0" w:space="0" w:color="auto"/>
            <w:bottom w:val="none" w:sz="0" w:space="0" w:color="auto"/>
            <w:right w:val="none" w:sz="0" w:space="0" w:color="auto"/>
          </w:divBdr>
          <w:divsChild>
            <w:div w:id="1676179913">
              <w:marLeft w:val="0"/>
              <w:marRight w:val="0"/>
              <w:marTop w:val="0"/>
              <w:marBottom w:val="0"/>
              <w:divBdr>
                <w:top w:val="none" w:sz="0" w:space="0" w:color="auto"/>
                <w:left w:val="none" w:sz="0" w:space="0" w:color="auto"/>
                <w:bottom w:val="none" w:sz="0" w:space="0" w:color="auto"/>
                <w:right w:val="none" w:sz="0" w:space="0" w:color="auto"/>
              </w:divBdr>
              <w:divsChild>
                <w:div w:id="1405688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8570267">
      <w:bodyDiv w:val="1"/>
      <w:marLeft w:val="0"/>
      <w:marRight w:val="0"/>
      <w:marTop w:val="0"/>
      <w:marBottom w:val="0"/>
      <w:divBdr>
        <w:top w:val="none" w:sz="0" w:space="0" w:color="auto"/>
        <w:left w:val="none" w:sz="0" w:space="0" w:color="auto"/>
        <w:bottom w:val="none" w:sz="0" w:space="0" w:color="auto"/>
        <w:right w:val="none" w:sz="0" w:space="0" w:color="auto"/>
      </w:divBdr>
      <w:divsChild>
        <w:div w:id="846678280">
          <w:marLeft w:val="0"/>
          <w:marRight w:val="0"/>
          <w:marTop w:val="0"/>
          <w:marBottom w:val="0"/>
          <w:divBdr>
            <w:top w:val="none" w:sz="0" w:space="0" w:color="auto"/>
            <w:left w:val="none" w:sz="0" w:space="0" w:color="auto"/>
            <w:bottom w:val="none" w:sz="0" w:space="0" w:color="auto"/>
            <w:right w:val="none" w:sz="0" w:space="0" w:color="auto"/>
          </w:divBdr>
          <w:divsChild>
            <w:div w:id="690837668">
              <w:marLeft w:val="0"/>
              <w:marRight w:val="0"/>
              <w:marTop w:val="0"/>
              <w:marBottom w:val="0"/>
              <w:divBdr>
                <w:top w:val="none" w:sz="0" w:space="0" w:color="auto"/>
                <w:left w:val="none" w:sz="0" w:space="0" w:color="auto"/>
                <w:bottom w:val="none" w:sz="0" w:space="0" w:color="auto"/>
                <w:right w:val="none" w:sz="0" w:space="0" w:color="auto"/>
              </w:divBdr>
              <w:divsChild>
                <w:div w:id="1015500513">
                  <w:marLeft w:val="0"/>
                  <w:marRight w:val="0"/>
                  <w:marTop w:val="0"/>
                  <w:marBottom w:val="0"/>
                  <w:divBdr>
                    <w:top w:val="none" w:sz="0" w:space="0" w:color="auto"/>
                    <w:left w:val="none" w:sz="0" w:space="0" w:color="auto"/>
                    <w:bottom w:val="none" w:sz="0" w:space="0" w:color="auto"/>
                    <w:right w:val="none" w:sz="0" w:space="0" w:color="auto"/>
                  </w:divBdr>
                  <w:divsChild>
                    <w:div w:id="56318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2994541">
      <w:bodyDiv w:val="1"/>
      <w:marLeft w:val="0"/>
      <w:marRight w:val="0"/>
      <w:marTop w:val="0"/>
      <w:marBottom w:val="0"/>
      <w:divBdr>
        <w:top w:val="none" w:sz="0" w:space="0" w:color="auto"/>
        <w:left w:val="none" w:sz="0" w:space="0" w:color="auto"/>
        <w:bottom w:val="none" w:sz="0" w:space="0" w:color="auto"/>
        <w:right w:val="none" w:sz="0" w:space="0" w:color="auto"/>
      </w:divBdr>
    </w:div>
    <w:div w:id="1836215436">
      <w:bodyDiv w:val="1"/>
      <w:marLeft w:val="0"/>
      <w:marRight w:val="0"/>
      <w:marTop w:val="0"/>
      <w:marBottom w:val="0"/>
      <w:divBdr>
        <w:top w:val="none" w:sz="0" w:space="0" w:color="auto"/>
        <w:left w:val="none" w:sz="0" w:space="0" w:color="auto"/>
        <w:bottom w:val="none" w:sz="0" w:space="0" w:color="auto"/>
        <w:right w:val="none" w:sz="0" w:space="0" w:color="auto"/>
      </w:divBdr>
    </w:div>
    <w:div w:id="1858038863">
      <w:bodyDiv w:val="1"/>
      <w:marLeft w:val="0"/>
      <w:marRight w:val="0"/>
      <w:marTop w:val="0"/>
      <w:marBottom w:val="0"/>
      <w:divBdr>
        <w:top w:val="none" w:sz="0" w:space="0" w:color="auto"/>
        <w:left w:val="none" w:sz="0" w:space="0" w:color="auto"/>
        <w:bottom w:val="none" w:sz="0" w:space="0" w:color="auto"/>
        <w:right w:val="none" w:sz="0" w:space="0" w:color="auto"/>
      </w:divBdr>
    </w:div>
    <w:div w:id="1874685708">
      <w:bodyDiv w:val="1"/>
      <w:marLeft w:val="0"/>
      <w:marRight w:val="0"/>
      <w:marTop w:val="0"/>
      <w:marBottom w:val="0"/>
      <w:divBdr>
        <w:top w:val="none" w:sz="0" w:space="0" w:color="auto"/>
        <w:left w:val="none" w:sz="0" w:space="0" w:color="auto"/>
        <w:bottom w:val="none" w:sz="0" w:space="0" w:color="auto"/>
        <w:right w:val="none" w:sz="0" w:space="0" w:color="auto"/>
      </w:divBdr>
      <w:divsChild>
        <w:div w:id="326176105">
          <w:marLeft w:val="0"/>
          <w:marRight w:val="0"/>
          <w:marTop w:val="0"/>
          <w:marBottom w:val="0"/>
          <w:divBdr>
            <w:top w:val="none" w:sz="0" w:space="0" w:color="auto"/>
            <w:left w:val="none" w:sz="0" w:space="0" w:color="auto"/>
            <w:bottom w:val="none" w:sz="0" w:space="0" w:color="auto"/>
            <w:right w:val="none" w:sz="0" w:space="0" w:color="auto"/>
          </w:divBdr>
        </w:div>
        <w:div w:id="230652552">
          <w:marLeft w:val="0"/>
          <w:marRight w:val="0"/>
          <w:marTop w:val="0"/>
          <w:marBottom w:val="0"/>
          <w:divBdr>
            <w:top w:val="none" w:sz="0" w:space="0" w:color="auto"/>
            <w:left w:val="none" w:sz="0" w:space="0" w:color="auto"/>
            <w:bottom w:val="none" w:sz="0" w:space="0" w:color="auto"/>
            <w:right w:val="none" w:sz="0" w:space="0" w:color="auto"/>
          </w:divBdr>
        </w:div>
      </w:divsChild>
    </w:div>
    <w:div w:id="1925335863">
      <w:bodyDiv w:val="1"/>
      <w:marLeft w:val="0"/>
      <w:marRight w:val="0"/>
      <w:marTop w:val="0"/>
      <w:marBottom w:val="0"/>
      <w:divBdr>
        <w:top w:val="none" w:sz="0" w:space="0" w:color="auto"/>
        <w:left w:val="none" w:sz="0" w:space="0" w:color="auto"/>
        <w:bottom w:val="none" w:sz="0" w:space="0" w:color="auto"/>
        <w:right w:val="none" w:sz="0" w:space="0" w:color="auto"/>
      </w:divBdr>
    </w:div>
    <w:div w:id="1938634341">
      <w:bodyDiv w:val="1"/>
      <w:marLeft w:val="0"/>
      <w:marRight w:val="0"/>
      <w:marTop w:val="0"/>
      <w:marBottom w:val="0"/>
      <w:divBdr>
        <w:top w:val="none" w:sz="0" w:space="0" w:color="auto"/>
        <w:left w:val="none" w:sz="0" w:space="0" w:color="auto"/>
        <w:bottom w:val="none" w:sz="0" w:space="0" w:color="auto"/>
        <w:right w:val="none" w:sz="0" w:space="0" w:color="auto"/>
      </w:divBdr>
    </w:div>
    <w:div w:id="1960986262">
      <w:bodyDiv w:val="1"/>
      <w:marLeft w:val="0"/>
      <w:marRight w:val="0"/>
      <w:marTop w:val="0"/>
      <w:marBottom w:val="0"/>
      <w:divBdr>
        <w:top w:val="none" w:sz="0" w:space="0" w:color="auto"/>
        <w:left w:val="none" w:sz="0" w:space="0" w:color="auto"/>
        <w:bottom w:val="none" w:sz="0" w:space="0" w:color="auto"/>
        <w:right w:val="none" w:sz="0" w:space="0" w:color="auto"/>
      </w:divBdr>
    </w:div>
    <w:div w:id="1970816418">
      <w:bodyDiv w:val="1"/>
      <w:marLeft w:val="0"/>
      <w:marRight w:val="0"/>
      <w:marTop w:val="0"/>
      <w:marBottom w:val="0"/>
      <w:divBdr>
        <w:top w:val="none" w:sz="0" w:space="0" w:color="auto"/>
        <w:left w:val="none" w:sz="0" w:space="0" w:color="auto"/>
        <w:bottom w:val="none" w:sz="0" w:space="0" w:color="auto"/>
        <w:right w:val="none" w:sz="0" w:space="0" w:color="auto"/>
      </w:divBdr>
    </w:div>
    <w:div w:id="2065911425">
      <w:bodyDiv w:val="1"/>
      <w:marLeft w:val="0"/>
      <w:marRight w:val="0"/>
      <w:marTop w:val="0"/>
      <w:marBottom w:val="0"/>
      <w:divBdr>
        <w:top w:val="none" w:sz="0" w:space="0" w:color="auto"/>
        <w:left w:val="none" w:sz="0" w:space="0" w:color="auto"/>
        <w:bottom w:val="none" w:sz="0" w:space="0" w:color="auto"/>
        <w:right w:val="none" w:sz="0" w:space="0" w:color="auto"/>
      </w:divBdr>
    </w:div>
    <w:div w:id="2068261767">
      <w:bodyDiv w:val="1"/>
      <w:marLeft w:val="0"/>
      <w:marRight w:val="0"/>
      <w:marTop w:val="0"/>
      <w:marBottom w:val="0"/>
      <w:divBdr>
        <w:top w:val="none" w:sz="0" w:space="0" w:color="auto"/>
        <w:left w:val="none" w:sz="0" w:space="0" w:color="auto"/>
        <w:bottom w:val="none" w:sz="0" w:space="0" w:color="auto"/>
        <w:right w:val="none" w:sz="0" w:space="0" w:color="auto"/>
      </w:divBdr>
      <w:divsChild>
        <w:div w:id="1842699784">
          <w:marLeft w:val="0"/>
          <w:marRight w:val="0"/>
          <w:marTop w:val="0"/>
          <w:marBottom w:val="0"/>
          <w:divBdr>
            <w:top w:val="none" w:sz="0" w:space="0" w:color="auto"/>
            <w:left w:val="none" w:sz="0" w:space="0" w:color="auto"/>
            <w:bottom w:val="none" w:sz="0" w:space="0" w:color="auto"/>
            <w:right w:val="none" w:sz="0" w:space="0" w:color="auto"/>
          </w:divBdr>
          <w:divsChild>
            <w:div w:id="1970822587">
              <w:marLeft w:val="0"/>
              <w:marRight w:val="0"/>
              <w:marTop w:val="0"/>
              <w:marBottom w:val="0"/>
              <w:divBdr>
                <w:top w:val="none" w:sz="0" w:space="0" w:color="auto"/>
                <w:left w:val="none" w:sz="0" w:space="0" w:color="auto"/>
                <w:bottom w:val="none" w:sz="0" w:space="0" w:color="auto"/>
                <w:right w:val="none" w:sz="0" w:space="0" w:color="auto"/>
              </w:divBdr>
              <w:divsChild>
                <w:div w:id="159963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56640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mailto:piloteDSN@caissedesdepots.fr" TargetMode="External"/><Relationship Id="rId26" Type="http://schemas.openxmlformats.org/officeDocument/2006/relationships/hyperlink" Target="https://www.net-entreprises.fr/media/documentation/presentation-dsn-fonction-publique.pdf" TargetMode="External"/><Relationship Id="rId39" Type="http://schemas.openxmlformats.org/officeDocument/2006/relationships/hyperlink" Target="https://www.net-entreprises.fr/declaration/pilotes-dsn/" TargetMode="External"/><Relationship Id="rId21" Type="http://schemas.openxmlformats.org/officeDocument/2006/relationships/hyperlink" Target="http://net-entreprises.custhelp.com/app/answers/detail/a_id/2058/kw/fonction%20publique" TargetMode="External"/><Relationship Id="rId34" Type="http://schemas.openxmlformats.org/officeDocument/2006/relationships/hyperlink" Target="https://www.net-entreprises.fr/declaration/bilan-identification-salaries/" TargetMode="External"/><Relationship Id="rId42" Type="http://schemas.openxmlformats.org/officeDocument/2006/relationships/hyperlink" Target="https://www.net-entreprises.fr/declaration/retours-suite-au-depot-dsn-ou-signalement/" TargetMode="External"/><Relationship Id="rId47" Type="http://schemas.openxmlformats.org/officeDocument/2006/relationships/hyperlink" Target="https://net-entreprises.custhelp.com/app/answers/detail_dsn/a_id/2117/" TargetMode="External"/><Relationship Id="rId50" Type="http://schemas.openxmlformats.org/officeDocument/2006/relationships/hyperlink" Target="https://net-entreprises.custhelp.com/app/answers/detail_dsn/a_id/710/kw/subrogation" TargetMode="External"/><Relationship Id="rId55" Type="http://schemas.openxmlformats.org/officeDocument/2006/relationships/hyperlink" Target="http://net-entreprises.custhelp.com/app/answers/detail/a_id/2121" TargetMode="External"/><Relationship Id="rId63" Type="http://schemas.openxmlformats.org/officeDocument/2006/relationships/hyperlink" Target="https://net-entreprises.custhelp.com/app/answers/detail_dsn/a_id/2115/kw/agent%20intercommunaux" TargetMode="External"/><Relationship Id="rId68" Type="http://schemas.openxmlformats.org/officeDocument/2006/relationships/hyperlink" Target="https://net-entreprises.custhelp.com/app/answers/detail_dsn/a_id/2143/kw/2143" TargetMode="External"/><Relationship Id="rId76" Type="http://schemas.openxmlformats.org/officeDocument/2006/relationships/fontTable" Target="fontTable.xml"/><Relationship Id="rId7" Type="http://schemas.openxmlformats.org/officeDocument/2006/relationships/styles" Target="styles.xml"/><Relationship Id="rId71" Type="http://schemas.openxmlformats.org/officeDocument/2006/relationships/hyperlink" Target="http://www.net-entreprises.fr" TargetMode="Externa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hyperlink" Target="http://mesdroitssociaux.gouv.fr" TargetMode="External"/><Relationship Id="rId11" Type="http://schemas.openxmlformats.org/officeDocument/2006/relationships/endnotes" Target="endnotes.xml"/><Relationship Id="rId24" Type="http://schemas.openxmlformats.org/officeDocument/2006/relationships/hyperlink" Target="http://net-entreprises.custhelp.com/app/answers/detail/a_id/859/~/utilisation-du-fractionnement" TargetMode="External"/><Relationship Id="rId32" Type="http://schemas.openxmlformats.org/officeDocument/2006/relationships/hyperlink" Target="https://www.net-entreprises.fr/declaration/bilan-identification-salaries/" TargetMode="External"/><Relationship Id="rId37" Type="http://schemas.openxmlformats.org/officeDocument/2006/relationships/hyperlink" Target="https://www.rafp.fr/la-declaration-sociale-nominative-dsn" TargetMode="External"/><Relationship Id="rId40" Type="http://schemas.openxmlformats.org/officeDocument/2006/relationships/hyperlink" Target="https://net-entreprises.custhelp.com/app/answers/detail_dsn/a_id/8/kw/Deposer%20une%20DSN" TargetMode="External"/><Relationship Id="rId45" Type="http://schemas.openxmlformats.org/officeDocument/2006/relationships/hyperlink" Target="https://www.net-entreprises.fr/nomenclatures-neorau-p20v01%3chttps://www.net-entreprises.fr/nomenclatures-neorau-p20v01/" TargetMode="External"/><Relationship Id="rId53" Type="http://schemas.openxmlformats.org/officeDocument/2006/relationships/hyperlink" Target="https://net-entreprises.custhelp.com/app/answers/detail_dsn/a_id/673/kw/673" TargetMode="External"/><Relationship Id="rId58" Type="http://schemas.openxmlformats.org/officeDocument/2006/relationships/hyperlink" Target="https://net-entreprises.custhelp.com/app/answers/detail_dsn/a_id/2085/kw/exoneration%20aide%20a%20domicile" TargetMode="External"/><Relationship Id="rId66" Type="http://schemas.openxmlformats.org/officeDocument/2006/relationships/hyperlink" Target="https://net-entreprises.custhelp.com/app/answers/detail_dsn/a_id/1332/kw/stagiaire" TargetMode="External"/><Relationship Id="rId74" Type="http://schemas.openxmlformats.org/officeDocument/2006/relationships/image" Target="media/image5.png"/><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hyperlink" Target="http://net-entreprises.custhelp.com/app/answers/detail/a_id/859/~/utilisation-du-fractionnement" TargetMode="External"/><Relationship Id="rId28" Type="http://schemas.openxmlformats.org/officeDocument/2006/relationships/hyperlink" Target="http://net-entreprises.custhelp.com/app/answers/detail/a_id/2066/~/dsn---modalit%E3%A9s-d%E3%A9claratives-des-heures-suppl%E3%A9mentaires-ou-compl%E3%A9mentaires" TargetMode="External"/><Relationship Id="rId36" Type="http://schemas.openxmlformats.org/officeDocument/2006/relationships/hyperlink" Target="https://www.cnracl.retraites.fr/employeur/cotisations-declarations/declarer-avec-la-declaration-sociale-nominative/le-parametrage-du-fichier-dsn-cnracl" TargetMode="External"/><Relationship Id="rId49" Type="http://schemas.openxmlformats.org/officeDocument/2006/relationships/hyperlink" Target="http://net-entreprises.custhelp.com/app/answers/detail/a_id/113/p/589" TargetMode="External"/><Relationship Id="rId57" Type="http://schemas.openxmlformats.org/officeDocument/2006/relationships/hyperlink" Target="https://net-entreprises.custhelp.com/app/answers/detail_dsn/a_id/1310/kw/changement%20du%20taux%20accident%20du%20travail" TargetMode="External"/><Relationship Id="rId61" Type="http://schemas.openxmlformats.org/officeDocument/2006/relationships/hyperlink" Target="https://net-entreprises.custhelp.com/app/answers/detail_dsn/a_id/1884/kw/esat" TargetMode="External"/><Relationship Id="rId10" Type="http://schemas.openxmlformats.org/officeDocument/2006/relationships/footnotes" Target="footnotes.xml"/><Relationship Id="rId19" Type="http://schemas.openxmlformats.org/officeDocument/2006/relationships/hyperlink" Target="https://www.net-entreprises.fr/media/documentation/Fiche-information-agents-fp.pdf" TargetMode="External"/><Relationship Id="rId31" Type="http://schemas.openxmlformats.org/officeDocument/2006/relationships/hyperlink" Target="https://www.net-entreprises.fr/declaration/signalement-pnds/" TargetMode="External"/><Relationship Id="rId44" Type="http://schemas.openxmlformats.org/officeDocument/2006/relationships/hyperlink" Target="https://net-entreprises.custhelp.com/app/answers/detail_dsn/a_id/1918/kw/crm%20nominatif" TargetMode="External"/><Relationship Id="rId52" Type="http://schemas.openxmlformats.org/officeDocument/2006/relationships/hyperlink" Target="https://net-entreprises.custhelp.com/app/answers/detail_dsn/a_id/911/" TargetMode="External"/><Relationship Id="rId60" Type="http://schemas.openxmlformats.org/officeDocument/2006/relationships/hyperlink" Target="https://net-entreprises.custhelp.com/app/answers/detail_dsn/a_id/2089/" TargetMode="External"/><Relationship Id="rId65" Type="http://schemas.openxmlformats.org/officeDocument/2006/relationships/hyperlink" Target="https://net-entreprises.custhelp.com/app/answers/detail_dsn/a_id/2492/kw/service%20civique" TargetMode="External"/><Relationship Id="rId73" Type="http://schemas.openxmlformats.org/officeDocument/2006/relationships/hyperlink" Target="https://urldefense.com/v3/__https:/net-entreprises.custhelp.com__;!!Pk1SpdZz!QKD8E9tQX8BUkV8LNoHm7LmBBkng7zS8b3R0G5CHHwpaxVsBWLlJ3PMenCrBLovsU4coOolmhlBb$"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net-entreprises.fr/declaration/comites-regionaux/" TargetMode="External"/><Relationship Id="rId22" Type="http://schemas.openxmlformats.org/officeDocument/2006/relationships/hyperlink" Target="http://net-entreprises.custhelp.com/app/answers/detail/a_id/859/~/utilisation-du-fractionnement" TargetMode="External"/><Relationship Id="rId27" Type="http://schemas.openxmlformats.org/officeDocument/2006/relationships/hyperlink" Target="https://net-entreprises.custhelp.com/app/answers/detail_dsn/a_id/793/kw/dsn" TargetMode="External"/><Relationship Id="rId30" Type="http://schemas.openxmlformats.org/officeDocument/2006/relationships/hyperlink" Target="http://mesdroitssociaux.gouv.fr" TargetMode="External"/><Relationship Id="rId35" Type="http://schemas.openxmlformats.org/officeDocument/2006/relationships/hyperlink" Target="mailto:DSN-CNRACL_RAFP@caissedesdepots.fr" TargetMode="External"/><Relationship Id="rId43" Type="http://schemas.openxmlformats.org/officeDocument/2006/relationships/hyperlink" Target="https://net-entreprises.custhelp.com/app/answers/detail_dsn/a_id/511/kw/acceder%20aux%20CRM" TargetMode="External"/><Relationship Id="rId48" Type="http://schemas.openxmlformats.org/officeDocument/2006/relationships/hyperlink" Target="https://net-entreprises.custhelp.com/app/answers/detail_dsn/a_id/673" TargetMode="External"/><Relationship Id="rId56" Type="http://schemas.openxmlformats.org/officeDocument/2006/relationships/hyperlink" Target="https://www.net-entreprises.fr/media/documentation/note-consigne-declarative-blocs-changements.pdf" TargetMode="External"/><Relationship Id="rId64" Type="http://schemas.openxmlformats.org/officeDocument/2006/relationships/hyperlink" Target="https://net-entreprises.custhelp.com/app/answers/detail_dsn/a_id/2343" TargetMode="External"/><Relationship Id="rId69" Type="http://schemas.openxmlformats.org/officeDocument/2006/relationships/hyperlink" Target="http://net-entreprises.custhelp.com/app/answers/detail/a_id/2097/kw/fonction%20publique" TargetMode="External"/><Relationship Id="rId77" Type="http://schemas.openxmlformats.org/officeDocument/2006/relationships/theme" Target="theme/theme1.xml"/><Relationship Id="rId8" Type="http://schemas.openxmlformats.org/officeDocument/2006/relationships/settings" Target="settings.xml"/><Relationship Id="rId51" Type="http://schemas.openxmlformats.org/officeDocument/2006/relationships/hyperlink" Target="http://net-entreprises.custhelp.com/app/answers/detail/a_id/113/p/589" TargetMode="External"/><Relationship Id="rId72" Type="http://schemas.openxmlformats.org/officeDocument/2006/relationships/image" Target="media/image4.png"/><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https://www.net-entreprises.fr/nous-contacter/" TargetMode="External"/><Relationship Id="rId25" Type="http://schemas.openxmlformats.org/officeDocument/2006/relationships/hyperlink" Target="https://net-entreprises.custhelp.com/app/answers/detail_dsn/a_id/33/kw/agenda" TargetMode="External"/><Relationship Id="rId33" Type="http://schemas.openxmlformats.org/officeDocument/2006/relationships/hyperlink" Target="https://immatriculation-travailleurs-etrangers.ameli.fr/fr/login" TargetMode="External"/><Relationship Id="rId38" Type="http://schemas.openxmlformats.org/officeDocument/2006/relationships/hyperlink" Target="https://www.ircantec.retraites.fr/employeur/declarer/declaration-dsn/parametrage-fichier" TargetMode="External"/><Relationship Id="rId46" Type="http://schemas.openxmlformats.org/officeDocument/2006/relationships/hyperlink" Target="https://net-entreprises.custhelp.com/app/answers/detail_dsn/a_id/2051/" TargetMode="External"/><Relationship Id="rId59" Type="http://schemas.openxmlformats.org/officeDocument/2006/relationships/hyperlink" Target="https://net-entreprises.custhelp.com/app/answers/detail_dsn/a_id/2055/kw/d&#233;tachement" TargetMode="External"/><Relationship Id="rId67" Type="http://schemas.openxmlformats.org/officeDocument/2006/relationships/hyperlink" Target="https://net-entreprises.custhelp.com/app/answers/detail_dsn/a_id/128/kw/mutations%20DSN%20FP" TargetMode="External"/><Relationship Id="rId20" Type="http://schemas.openxmlformats.org/officeDocument/2006/relationships/hyperlink" Target="https://www.net-entreprises.fr/declaration/dads-u/" TargetMode="External"/><Relationship Id="rId41" Type="http://schemas.openxmlformats.org/officeDocument/2006/relationships/hyperlink" Target="https://formation-net-entreprises.fr/supprimer-un-administrateur-declarant/" TargetMode="External"/><Relationship Id="rId54" Type="http://schemas.openxmlformats.org/officeDocument/2006/relationships/hyperlink" Target="https://net-entreprises.custhelp.com/app/answers/detail_dsn/a_id/292" TargetMode="External"/><Relationship Id="rId62" Type="http://schemas.openxmlformats.org/officeDocument/2006/relationships/hyperlink" Target="http://net-entreprises.custhelp.com/app/answers/detail_dsn/a_id/816/kw/honoraires%20en%20DSN" TargetMode="External"/><Relationship Id="rId70" Type="http://schemas.openxmlformats.org/officeDocument/2006/relationships/image" Target="media/image3.png"/><Relationship Id="rId75" Type="http://schemas.openxmlformats.org/officeDocument/2006/relationships/hyperlink" Target="http://www.formation-net-entreprises.fr" TargetMode="External"/><Relationship Id="rId1" Type="http://schemas.openxmlformats.org/officeDocument/2006/relationships/customXml" Target="../customXml/item1.xml"/><Relationship Id="rId6" Type="http://schemas.openxmlformats.org/officeDocument/2006/relationships/numbering" Target="numbering.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file>

<file path=customXml/item3.xml><?xml version="1.0" encoding="utf-8"?>
<p:properties xmlns:p="http://schemas.microsoft.com/office/2006/metadata/properties" xmlns:xsi="http://www.w3.org/2001/XMLSchema-instance" xmlns:pc="http://schemas.microsoft.com/office/infopath/2007/PartnerControls">
  <documentManagement>
    <_dlc_DocId xmlns="277e9793-ba36-4115-ba71-194bf51b9283">HTPILOGPA-1074271810-264</_dlc_DocId>
    <_dlc_DocIdUrl xmlns="277e9793-ba36-4115-ba71-194bf51b9283">
      <Url>https://gipmdsm365.sharepoint.com/sites/DDPA_GPA_PILOTAGEGPA/_layouts/15/DocIdRedir.aspx?ID=HTPILOGPA-1074271810-264</Url>
      <Description>HTPILOGPA-1074271810-264</Description>
    </_dlc_DocIdUrl>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02476527D62A704D889B2F113221D01D" ma:contentTypeVersion="12" ma:contentTypeDescription="Crée un document." ma:contentTypeScope="" ma:versionID="b83450f3e49841f64ce9a2f740fef65e">
  <xsd:schema xmlns:xsd="http://www.w3.org/2001/XMLSchema" xmlns:xs="http://www.w3.org/2001/XMLSchema" xmlns:p="http://schemas.microsoft.com/office/2006/metadata/properties" xmlns:ns2="277e9793-ba36-4115-ba71-194bf51b9283" xmlns:ns3="e79d94f3-845e-46e0-897c-dfbe79fd5dbb" targetNamespace="http://schemas.microsoft.com/office/2006/metadata/properties" ma:root="true" ma:fieldsID="bfa56a363138338b6a36b299a791fc33" ns2:_="" ns3:_="">
    <xsd:import namespace="277e9793-ba36-4115-ba71-194bf51b9283"/>
    <xsd:import namespace="e79d94f3-845e-46e0-897c-dfbe79fd5dbb"/>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77e9793-ba36-4115-ba71-194bf51b9283" elementFormDefault="qualified">
    <xsd:import namespace="http://schemas.microsoft.com/office/2006/documentManagement/types"/>
    <xsd:import namespace="http://schemas.microsoft.com/office/infopath/2007/PartnerControls"/>
    <xsd:element name="_dlc_DocId" ma:index="4" nillable="true" ma:displayName="Valeur d’ID de document" ma:description="Valeur de l’ID de document affecté à cet élément." ma:internalName="_dlc_DocId" ma:readOnly="true">
      <xsd:simpleType>
        <xsd:restriction base="dms:Text"/>
      </xsd:simpleType>
    </xsd:element>
    <xsd:element name="_dlc_DocIdUrl" ma:index="5" nillable="true" ma:displayName="ID de document" ma:description="Lien permanent vers ce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6" nillable="true" ma:displayName="Conserver l’ID" ma:description="Conserver l’ID lors de l’ajout."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e79d94f3-845e-46e0-897c-dfbe79fd5dbb"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7" ma:displayName="Type de contenu"/>
        <xsd:element ref="dc:title" minOccurs="0" maxOccurs="1" ma:index="3"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90D253-9FB9-4A0D-ADCE-623A97FE2C9C}">
  <ds:schemaRefs>
    <ds:schemaRef ds:uri="http://schemas.microsoft.com/sharepoint/events"/>
  </ds:schemaRefs>
</ds:datastoreItem>
</file>

<file path=customXml/itemProps2.xml><?xml version="1.0" encoding="utf-8"?>
<ds:datastoreItem xmlns:ds="http://schemas.openxmlformats.org/officeDocument/2006/customXml" ds:itemID="{B376FF68-9519-40C3-AF08-CF793FA02525}"/>
</file>

<file path=customXml/itemProps3.xml><?xml version="1.0" encoding="utf-8"?>
<ds:datastoreItem xmlns:ds="http://schemas.openxmlformats.org/officeDocument/2006/customXml" ds:itemID="{92460C62-F644-42CE-AED9-BC3C357C3138}">
  <ds:schemaRefs>
    <ds:schemaRef ds:uri="http://schemas.microsoft.com/office/2006/metadata/properties"/>
    <ds:schemaRef ds:uri="http://schemas.microsoft.com/office/infopath/2007/PartnerControls"/>
    <ds:schemaRef ds:uri="277e9793-ba36-4115-ba71-194bf51b9283"/>
  </ds:schemaRefs>
</ds:datastoreItem>
</file>

<file path=customXml/itemProps4.xml><?xml version="1.0" encoding="utf-8"?>
<ds:datastoreItem xmlns:ds="http://schemas.openxmlformats.org/officeDocument/2006/customXml" ds:itemID="{83176C7D-4E66-48B0-B4A3-C427398CD235}"/>
</file>

<file path=customXml/itemProps5.xml><?xml version="1.0" encoding="utf-8"?>
<ds:datastoreItem xmlns:ds="http://schemas.openxmlformats.org/officeDocument/2006/customXml" ds:itemID="{BC3B4D9F-633E-48D8-9657-CFE67884DC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8784</Words>
  <Characters>48312</Characters>
  <Application>Microsoft Office Word</Application>
  <DocSecurity>0</DocSecurity>
  <Lines>402</Lines>
  <Paragraphs>113</Paragraphs>
  <ScaleCrop>false</ScaleCrop>
  <HeadingPairs>
    <vt:vector size="2" baseType="variant">
      <vt:variant>
        <vt:lpstr>Titre</vt:lpstr>
      </vt:variant>
      <vt:variant>
        <vt:i4>1</vt:i4>
      </vt:variant>
    </vt:vector>
  </HeadingPairs>
  <TitlesOfParts>
    <vt:vector size="1" baseType="lpstr">
      <vt:lpstr/>
    </vt:vector>
  </TitlesOfParts>
  <Company>GIPMDS</Company>
  <LinksUpToDate>false</LinksUpToDate>
  <CharactersWithSpaces>56983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Virginie ETCHETO</dc:creator>
  <cp:keywords/>
  <dc:description/>
  <cp:lastModifiedBy>Virginie ETCHETO</cp:lastModifiedBy>
  <cp:revision>2</cp:revision>
  <cp:lastPrinted>2021-04-27T15:41:00Z</cp:lastPrinted>
  <dcterms:created xsi:type="dcterms:W3CDTF">2021-07-30T14:38:00Z</dcterms:created>
  <dcterms:modified xsi:type="dcterms:W3CDTF">2021-07-30T14:38:00Z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0x01010002476527D62A704D889B2F113221D01D</vt:lpwstr>
  </property>
  <property fmtid="{D5CDD505-2E9C-101B-9397-08002B2CF9AE}" pid="3" name="_dlc_DocIdItemGuid">
    <vt:lpwstr>8bc51d5f-52e0-4913-9e60-54c204a4eb62</vt:lpwstr>
  </property>
</Properties>
</file>